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CBCB" w14:textId="77777777" w:rsidR="00B423D2" w:rsidRPr="00A85DAC" w:rsidRDefault="00B423D2" w:rsidP="00491C1B">
      <w:pPr>
        <w:tabs>
          <w:tab w:val="left" w:pos="5400"/>
        </w:tabs>
        <w:autoSpaceDE w:val="0"/>
        <w:autoSpaceDN w:val="0"/>
        <w:adjustRightInd w:val="0"/>
        <w:ind w:right="75"/>
        <w:jc w:val="center"/>
        <w:rPr>
          <w:b/>
          <w:bCs/>
          <w:color w:val="000000"/>
          <w:sz w:val="26"/>
          <w:szCs w:val="26"/>
        </w:rPr>
      </w:pPr>
      <w:r w:rsidRPr="00A85DAC">
        <w:rPr>
          <w:b/>
          <w:bCs/>
          <w:color w:val="000000"/>
          <w:sz w:val="26"/>
          <w:szCs w:val="26"/>
        </w:rPr>
        <w:t>IN THE CIRCUIT COURT OF JACKSON COUNTY, MISSOURI</w:t>
      </w:r>
    </w:p>
    <w:p w14:paraId="62AFCBCC" w14:textId="77777777" w:rsidR="00B423D2" w:rsidRPr="00A85DAC" w:rsidRDefault="00B423D2" w:rsidP="002B12AB">
      <w:pPr>
        <w:tabs>
          <w:tab w:val="left" w:pos="900"/>
        </w:tabs>
        <w:autoSpaceDE w:val="0"/>
        <w:autoSpaceDN w:val="0"/>
        <w:adjustRightInd w:val="0"/>
        <w:ind w:right="90"/>
        <w:jc w:val="center"/>
        <w:rPr>
          <w:b/>
          <w:bCs/>
          <w:color w:val="000000"/>
          <w:sz w:val="26"/>
          <w:szCs w:val="26"/>
          <w:u w:val="single"/>
        </w:rPr>
      </w:pPr>
      <w:r w:rsidRPr="00A85DAC">
        <w:rPr>
          <w:b/>
          <w:bCs/>
          <w:color w:val="000000"/>
          <w:sz w:val="26"/>
          <w:szCs w:val="26"/>
          <w:u w:val="single"/>
        </w:rPr>
        <w:t>AT KANSAS CITY</w:t>
      </w:r>
    </w:p>
    <w:p w14:paraId="62AFCBCD" w14:textId="77777777" w:rsidR="00B423D2" w:rsidRPr="00A85DAC" w:rsidRDefault="00B423D2" w:rsidP="002B12AB">
      <w:pPr>
        <w:tabs>
          <w:tab w:val="left" w:pos="900"/>
        </w:tabs>
        <w:autoSpaceDE w:val="0"/>
        <w:autoSpaceDN w:val="0"/>
        <w:adjustRightInd w:val="0"/>
        <w:ind w:right="90"/>
        <w:jc w:val="center"/>
        <w:rPr>
          <w:color w:val="000000"/>
          <w:sz w:val="26"/>
          <w:szCs w:val="26"/>
        </w:rPr>
      </w:pPr>
    </w:p>
    <w:tbl>
      <w:tblPr>
        <w:tblStyle w:val="TableGrid"/>
        <w:tblW w:w="0" w:type="auto"/>
        <w:jc w:val="center"/>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53"/>
        <w:gridCol w:w="3352"/>
      </w:tblGrid>
      <w:tr w:rsidR="007870BE" w14:paraId="62AFCBD0" w14:textId="77777777" w:rsidTr="00B0637A">
        <w:trPr>
          <w:trHeight w:val="297"/>
          <w:jc w:val="center"/>
        </w:trPr>
        <w:tc>
          <w:tcPr>
            <w:tcW w:w="3353" w:type="dxa"/>
          </w:tcPr>
          <w:p w14:paraId="62AFCBCE" w14:textId="77777777" w:rsidR="00B423D2" w:rsidRPr="00A85DAC" w:rsidRDefault="00B423D2" w:rsidP="00B0637A">
            <w:pPr>
              <w:tabs>
                <w:tab w:val="left" w:pos="900"/>
              </w:tabs>
              <w:autoSpaceDE w:val="0"/>
              <w:autoSpaceDN w:val="0"/>
              <w:adjustRightInd w:val="0"/>
              <w:ind w:right="90"/>
              <w:jc w:val="right"/>
              <w:rPr>
                <w:b/>
                <w:color w:val="000000"/>
                <w:sz w:val="26"/>
                <w:szCs w:val="26"/>
              </w:rPr>
            </w:pPr>
            <w:r w:rsidRPr="00A85DAC">
              <w:rPr>
                <w:b/>
                <w:color w:val="000000"/>
                <w:sz w:val="26"/>
                <w:szCs w:val="26"/>
              </w:rPr>
              <w:t xml:space="preserve">POLICE </w:t>
            </w:r>
            <w:proofErr w:type="gramStart"/>
            <w:r w:rsidRPr="00A85DAC">
              <w:rPr>
                <w:b/>
                <w:color w:val="000000"/>
                <w:sz w:val="26"/>
                <w:szCs w:val="26"/>
              </w:rPr>
              <w:t>NO. :</w:t>
            </w:r>
            <w:proofErr w:type="gramEnd"/>
          </w:p>
        </w:tc>
        <w:tc>
          <w:tcPr>
            <w:tcW w:w="3352" w:type="dxa"/>
          </w:tcPr>
          <w:p w14:paraId="62AFCBCF" w14:textId="77777777" w:rsidR="00B423D2" w:rsidRPr="00A85DAC" w:rsidRDefault="00B423D2" w:rsidP="00B0637A">
            <w:pPr>
              <w:tabs>
                <w:tab w:val="left" w:pos="900"/>
              </w:tabs>
              <w:autoSpaceDE w:val="0"/>
              <w:autoSpaceDN w:val="0"/>
              <w:adjustRightInd w:val="0"/>
              <w:ind w:right="90"/>
              <w:rPr>
                <w:color w:val="000000"/>
                <w:sz w:val="26"/>
                <w:szCs w:val="26"/>
              </w:rPr>
            </w:pPr>
            <w:r w:rsidRPr="00A85DAC">
              <w:rPr>
                <w:color w:val="000000"/>
                <w:sz w:val="26"/>
                <w:szCs w:val="26"/>
              </w:rPr>
              <w:t>KC25005289</w:t>
            </w:r>
          </w:p>
        </w:tc>
      </w:tr>
      <w:tr w:rsidR="007870BE" w14:paraId="62AFCBD3" w14:textId="77777777" w:rsidTr="00B0637A">
        <w:trPr>
          <w:trHeight w:val="297"/>
          <w:jc w:val="center"/>
        </w:trPr>
        <w:tc>
          <w:tcPr>
            <w:tcW w:w="3353" w:type="dxa"/>
          </w:tcPr>
          <w:p w14:paraId="62AFCBD1" w14:textId="77777777" w:rsidR="00B423D2" w:rsidRPr="00A85DAC" w:rsidRDefault="00B423D2" w:rsidP="00B0637A">
            <w:pPr>
              <w:tabs>
                <w:tab w:val="left" w:pos="900"/>
              </w:tabs>
              <w:autoSpaceDE w:val="0"/>
              <w:autoSpaceDN w:val="0"/>
              <w:adjustRightInd w:val="0"/>
              <w:ind w:right="90"/>
              <w:jc w:val="right"/>
              <w:rPr>
                <w:b/>
                <w:color w:val="000000"/>
                <w:sz w:val="26"/>
                <w:szCs w:val="26"/>
              </w:rPr>
            </w:pPr>
            <w:r w:rsidRPr="00A85DAC">
              <w:rPr>
                <w:b/>
                <w:color w:val="000000"/>
                <w:sz w:val="26"/>
                <w:szCs w:val="26"/>
              </w:rPr>
              <w:t xml:space="preserve">PROSECUTOR </w:t>
            </w:r>
            <w:proofErr w:type="gramStart"/>
            <w:r w:rsidRPr="00A85DAC">
              <w:rPr>
                <w:b/>
                <w:color w:val="000000"/>
                <w:sz w:val="26"/>
                <w:szCs w:val="26"/>
              </w:rPr>
              <w:t>NO. :</w:t>
            </w:r>
            <w:proofErr w:type="gramEnd"/>
          </w:p>
        </w:tc>
        <w:tc>
          <w:tcPr>
            <w:tcW w:w="3352" w:type="dxa"/>
          </w:tcPr>
          <w:p w14:paraId="62AFCBD2" w14:textId="77777777" w:rsidR="00B423D2" w:rsidRPr="00A85DAC" w:rsidRDefault="00B423D2" w:rsidP="00B0637A">
            <w:pPr>
              <w:tabs>
                <w:tab w:val="left" w:pos="900"/>
              </w:tabs>
              <w:autoSpaceDE w:val="0"/>
              <w:autoSpaceDN w:val="0"/>
              <w:adjustRightInd w:val="0"/>
              <w:ind w:right="90"/>
              <w:rPr>
                <w:color w:val="000000"/>
                <w:sz w:val="26"/>
                <w:szCs w:val="26"/>
              </w:rPr>
            </w:pPr>
            <w:r w:rsidRPr="00A85DAC">
              <w:rPr>
                <w:color w:val="000000"/>
                <w:sz w:val="26"/>
                <w:szCs w:val="26"/>
              </w:rPr>
              <w:t>095482850</w:t>
            </w:r>
          </w:p>
        </w:tc>
      </w:tr>
      <w:tr w:rsidR="007870BE" w14:paraId="62AFCBD6" w14:textId="77777777" w:rsidTr="00B0637A">
        <w:trPr>
          <w:trHeight w:val="297"/>
          <w:jc w:val="center"/>
        </w:trPr>
        <w:tc>
          <w:tcPr>
            <w:tcW w:w="3353" w:type="dxa"/>
          </w:tcPr>
          <w:p w14:paraId="62AFCBD4" w14:textId="77777777" w:rsidR="00B423D2" w:rsidRPr="00A85DAC" w:rsidRDefault="00B423D2" w:rsidP="00B0637A">
            <w:pPr>
              <w:tabs>
                <w:tab w:val="left" w:pos="900"/>
              </w:tabs>
              <w:autoSpaceDE w:val="0"/>
              <w:autoSpaceDN w:val="0"/>
              <w:adjustRightInd w:val="0"/>
              <w:ind w:right="90"/>
              <w:jc w:val="right"/>
              <w:rPr>
                <w:b/>
                <w:color w:val="000000"/>
                <w:sz w:val="26"/>
                <w:szCs w:val="26"/>
              </w:rPr>
            </w:pPr>
            <w:r>
              <w:rPr>
                <w:b/>
                <w:color w:val="000000"/>
                <w:sz w:val="26"/>
                <w:szCs w:val="26"/>
              </w:rPr>
              <w:t>OCN:</w:t>
            </w:r>
          </w:p>
        </w:tc>
        <w:tc>
          <w:tcPr>
            <w:tcW w:w="3352" w:type="dxa"/>
          </w:tcPr>
          <w:p w14:paraId="62AFCBD5" w14:textId="77777777" w:rsidR="00B423D2" w:rsidRPr="007A44C2" w:rsidRDefault="00B423D2" w:rsidP="00B0637A">
            <w:pPr>
              <w:tabs>
                <w:tab w:val="left" w:pos="900"/>
              </w:tabs>
              <w:autoSpaceDE w:val="0"/>
              <w:autoSpaceDN w:val="0"/>
              <w:adjustRightInd w:val="0"/>
              <w:ind w:right="90"/>
              <w:rPr>
                <w:color w:val="000000"/>
                <w:sz w:val="26"/>
                <w:szCs w:val="26"/>
              </w:rPr>
            </w:pPr>
          </w:p>
        </w:tc>
      </w:tr>
    </w:tbl>
    <w:p w14:paraId="62AFCBD7" w14:textId="77777777" w:rsidR="00B423D2" w:rsidRPr="00A85DAC" w:rsidRDefault="00B423D2" w:rsidP="002B12AB">
      <w:pPr>
        <w:tabs>
          <w:tab w:val="left" w:pos="900"/>
        </w:tabs>
        <w:autoSpaceDE w:val="0"/>
        <w:autoSpaceDN w:val="0"/>
        <w:adjustRightInd w:val="0"/>
        <w:ind w:right="90"/>
        <w:rPr>
          <w:color w:val="000000"/>
          <w:sz w:val="26"/>
          <w:szCs w:val="26"/>
        </w:rPr>
      </w:pPr>
    </w:p>
    <w:tbl>
      <w:tblPr>
        <w:tblStyle w:val="TableGrid"/>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8"/>
        <w:gridCol w:w="303"/>
        <w:gridCol w:w="327"/>
        <w:gridCol w:w="3150"/>
        <w:gridCol w:w="759"/>
      </w:tblGrid>
      <w:tr w:rsidR="007870BE" w14:paraId="62AFCBDB" w14:textId="77777777" w:rsidTr="00B0637A">
        <w:tc>
          <w:tcPr>
            <w:tcW w:w="5598" w:type="dxa"/>
          </w:tcPr>
          <w:p w14:paraId="62AFCBD8" w14:textId="77777777" w:rsidR="00B423D2" w:rsidRPr="00A85DAC" w:rsidRDefault="00B423D2" w:rsidP="00B0637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b/>
                <w:bCs/>
                <w:color w:val="000000"/>
                <w:sz w:val="26"/>
                <w:szCs w:val="26"/>
              </w:rPr>
            </w:pPr>
            <w:r w:rsidRPr="00A85DAC">
              <w:rPr>
                <w:b/>
                <w:bCs/>
                <w:color w:val="000000"/>
                <w:sz w:val="26"/>
                <w:szCs w:val="26"/>
              </w:rPr>
              <w:t>STATE OF MISSOURI,</w:t>
            </w:r>
          </w:p>
        </w:tc>
        <w:tc>
          <w:tcPr>
            <w:tcW w:w="630" w:type="dxa"/>
            <w:gridSpan w:val="2"/>
          </w:tcPr>
          <w:p w14:paraId="62AFCBD9" w14:textId="77777777" w:rsidR="00B423D2" w:rsidRPr="00A85DAC" w:rsidRDefault="00B423D2" w:rsidP="00B0637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b/>
                <w:bCs/>
                <w:color w:val="000000"/>
                <w:sz w:val="26"/>
                <w:szCs w:val="26"/>
              </w:rPr>
            </w:pPr>
            <w:r w:rsidRPr="00A85DAC">
              <w:rPr>
                <w:b/>
                <w:bCs/>
                <w:color w:val="000000"/>
                <w:sz w:val="26"/>
                <w:szCs w:val="26"/>
              </w:rPr>
              <w:t>)</w:t>
            </w:r>
          </w:p>
        </w:tc>
        <w:tc>
          <w:tcPr>
            <w:tcW w:w="3909" w:type="dxa"/>
            <w:gridSpan w:val="2"/>
          </w:tcPr>
          <w:p w14:paraId="62AFCBDA" w14:textId="77777777" w:rsidR="00B423D2" w:rsidRPr="00A85DAC" w:rsidRDefault="00B423D2" w:rsidP="00B0637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b/>
                <w:bCs/>
                <w:color w:val="000000"/>
                <w:sz w:val="26"/>
                <w:szCs w:val="26"/>
              </w:rPr>
            </w:pPr>
          </w:p>
        </w:tc>
      </w:tr>
      <w:tr w:rsidR="007870BE" w14:paraId="62AFCBDF" w14:textId="77777777" w:rsidTr="00B0637A">
        <w:tc>
          <w:tcPr>
            <w:tcW w:w="5598" w:type="dxa"/>
          </w:tcPr>
          <w:p w14:paraId="62AFCBDC" w14:textId="77777777" w:rsidR="00B423D2" w:rsidRPr="00A85DAC" w:rsidRDefault="00B423D2" w:rsidP="00B0637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right"/>
              <w:rPr>
                <w:b/>
                <w:bCs/>
                <w:color w:val="000000"/>
                <w:sz w:val="26"/>
                <w:szCs w:val="26"/>
              </w:rPr>
            </w:pPr>
            <w:r w:rsidRPr="00A85DAC">
              <w:rPr>
                <w:b/>
                <w:bCs/>
                <w:color w:val="000000"/>
                <w:sz w:val="26"/>
                <w:szCs w:val="26"/>
              </w:rPr>
              <w:t>PLAINTIFF,</w:t>
            </w:r>
          </w:p>
        </w:tc>
        <w:tc>
          <w:tcPr>
            <w:tcW w:w="630" w:type="dxa"/>
            <w:gridSpan w:val="2"/>
          </w:tcPr>
          <w:p w14:paraId="62AFCBDD" w14:textId="77777777" w:rsidR="00B423D2" w:rsidRPr="00A85DAC" w:rsidRDefault="00B423D2" w:rsidP="00B0637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b/>
                <w:bCs/>
                <w:color w:val="000000"/>
                <w:sz w:val="26"/>
                <w:szCs w:val="26"/>
              </w:rPr>
            </w:pPr>
            <w:r w:rsidRPr="00A85DAC">
              <w:rPr>
                <w:b/>
                <w:bCs/>
                <w:color w:val="000000"/>
                <w:sz w:val="26"/>
                <w:szCs w:val="26"/>
              </w:rPr>
              <w:t>)</w:t>
            </w:r>
          </w:p>
        </w:tc>
        <w:tc>
          <w:tcPr>
            <w:tcW w:w="3909" w:type="dxa"/>
            <w:gridSpan w:val="2"/>
          </w:tcPr>
          <w:p w14:paraId="62AFCBDE" w14:textId="77777777" w:rsidR="00B423D2" w:rsidRPr="00A85DAC" w:rsidRDefault="00B423D2" w:rsidP="00B0637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b/>
                <w:bCs/>
                <w:color w:val="000000"/>
                <w:sz w:val="26"/>
                <w:szCs w:val="26"/>
              </w:rPr>
            </w:pPr>
          </w:p>
        </w:tc>
      </w:tr>
      <w:tr w:rsidR="007870BE" w14:paraId="62AFCBE3" w14:textId="77777777" w:rsidTr="00B0637A">
        <w:tc>
          <w:tcPr>
            <w:tcW w:w="5598" w:type="dxa"/>
          </w:tcPr>
          <w:p w14:paraId="62AFCBE0" w14:textId="77777777" w:rsidR="00B423D2" w:rsidRPr="00A85DAC" w:rsidRDefault="00B423D2" w:rsidP="00B0637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b/>
                <w:bCs/>
                <w:color w:val="000000"/>
                <w:sz w:val="26"/>
                <w:szCs w:val="26"/>
              </w:rPr>
            </w:pPr>
            <w:r w:rsidRPr="00A85DAC">
              <w:rPr>
                <w:b/>
                <w:bCs/>
                <w:color w:val="000000"/>
                <w:sz w:val="26"/>
                <w:szCs w:val="26"/>
              </w:rPr>
              <w:t>vs.</w:t>
            </w:r>
          </w:p>
        </w:tc>
        <w:tc>
          <w:tcPr>
            <w:tcW w:w="630" w:type="dxa"/>
            <w:gridSpan w:val="2"/>
          </w:tcPr>
          <w:p w14:paraId="62AFCBE1" w14:textId="77777777" w:rsidR="00B423D2" w:rsidRPr="00A85DAC" w:rsidRDefault="00B423D2" w:rsidP="00B0637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b/>
                <w:bCs/>
                <w:color w:val="000000"/>
                <w:sz w:val="26"/>
                <w:szCs w:val="26"/>
              </w:rPr>
            </w:pPr>
            <w:r w:rsidRPr="00A85DAC">
              <w:rPr>
                <w:b/>
                <w:bCs/>
                <w:color w:val="000000"/>
                <w:sz w:val="26"/>
                <w:szCs w:val="26"/>
              </w:rPr>
              <w:t>)</w:t>
            </w:r>
          </w:p>
        </w:tc>
        <w:tc>
          <w:tcPr>
            <w:tcW w:w="3909" w:type="dxa"/>
            <w:gridSpan w:val="2"/>
          </w:tcPr>
          <w:p w14:paraId="62AFCBE2" w14:textId="77777777" w:rsidR="00B423D2" w:rsidRPr="00A85DAC" w:rsidRDefault="00B423D2" w:rsidP="00B0637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b/>
                <w:bCs/>
                <w:color w:val="000000"/>
                <w:sz w:val="26"/>
                <w:szCs w:val="26"/>
              </w:rPr>
            </w:pPr>
          </w:p>
        </w:tc>
      </w:tr>
      <w:tr w:rsidR="007870BE" w14:paraId="62AFCBE7" w14:textId="77777777" w:rsidTr="00B0637A">
        <w:tc>
          <w:tcPr>
            <w:tcW w:w="5598" w:type="dxa"/>
          </w:tcPr>
          <w:p w14:paraId="62AFCBE4" w14:textId="77777777" w:rsidR="00B423D2" w:rsidRPr="00A85DAC" w:rsidRDefault="00B423D2" w:rsidP="00B0637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b/>
                <w:bCs/>
                <w:color w:val="000000"/>
                <w:sz w:val="26"/>
                <w:szCs w:val="26"/>
              </w:rPr>
            </w:pPr>
          </w:p>
        </w:tc>
        <w:tc>
          <w:tcPr>
            <w:tcW w:w="630" w:type="dxa"/>
            <w:gridSpan w:val="2"/>
          </w:tcPr>
          <w:p w14:paraId="62AFCBE5" w14:textId="77777777" w:rsidR="00B423D2" w:rsidRPr="00A85DAC" w:rsidRDefault="00B423D2" w:rsidP="00B0637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b/>
                <w:bCs/>
                <w:color w:val="000000"/>
                <w:sz w:val="26"/>
                <w:szCs w:val="26"/>
              </w:rPr>
            </w:pPr>
            <w:r>
              <w:rPr>
                <w:b/>
                <w:bCs/>
                <w:color w:val="000000"/>
                <w:sz w:val="26"/>
                <w:szCs w:val="26"/>
              </w:rPr>
              <w:t>)</w:t>
            </w:r>
          </w:p>
        </w:tc>
        <w:tc>
          <w:tcPr>
            <w:tcW w:w="3909" w:type="dxa"/>
            <w:gridSpan w:val="2"/>
          </w:tcPr>
          <w:p w14:paraId="62AFCBE6" w14:textId="77777777" w:rsidR="00B423D2" w:rsidRPr="00A85DAC" w:rsidRDefault="00B423D2" w:rsidP="00B0637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b/>
                <w:bCs/>
                <w:color w:val="000000"/>
                <w:sz w:val="26"/>
                <w:szCs w:val="26"/>
              </w:rPr>
            </w:pPr>
          </w:p>
        </w:tc>
      </w:tr>
      <w:tr w:rsidR="007870BE" w14:paraId="62AFCBEB" w14:textId="77777777" w:rsidTr="00B0637A">
        <w:tc>
          <w:tcPr>
            <w:tcW w:w="5598" w:type="dxa"/>
          </w:tcPr>
          <w:p w14:paraId="62AFCBE8" w14:textId="77777777" w:rsidR="00B423D2" w:rsidRPr="00A85DAC" w:rsidRDefault="00B423D2" w:rsidP="00B0637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b/>
                <w:bCs/>
                <w:caps/>
                <w:color w:val="000000"/>
                <w:sz w:val="26"/>
                <w:szCs w:val="26"/>
              </w:rPr>
            </w:pPr>
            <w:r w:rsidRPr="00A85DAC">
              <w:rPr>
                <w:b/>
                <w:bCs/>
                <w:caps/>
                <w:color w:val="000000"/>
                <w:sz w:val="26"/>
                <w:szCs w:val="26"/>
              </w:rPr>
              <w:t xml:space="preserve">Terry W. Canady </w:t>
            </w:r>
          </w:p>
        </w:tc>
        <w:tc>
          <w:tcPr>
            <w:tcW w:w="630" w:type="dxa"/>
            <w:gridSpan w:val="2"/>
          </w:tcPr>
          <w:p w14:paraId="62AFCBE9" w14:textId="77777777" w:rsidR="00B423D2" w:rsidRPr="00A85DAC" w:rsidRDefault="00B423D2" w:rsidP="00B0637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b/>
                <w:bCs/>
                <w:color w:val="000000"/>
                <w:sz w:val="26"/>
                <w:szCs w:val="26"/>
              </w:rPr>
            </w:pPr>
            <w:r w:rsidRPr="00A85DAC">
              <w:rPr>
                <w:b/>
                <w:bCs/>
                <w:color w:val="000000"/>
                <w:sz w:val="26"/>
                <w:szCs w:val="26"/>
              </w:rPr>
              <w:t>)</w:t>
            </w:r>
          </w:p>
        </w:tc>
        <w:tc>
          <w:tcPr>
            <w:tcW w:w="3909" w:type="dxa"/>
            <w:gridSpan w:val="2"/>
          </w:tcPr>
          <w:p w14:paraId="62AFCBEA" w14:textId="77777777" w:rsidR="00B423D2" w:rsidRPr="00A85DAC" w:rsidRDefault="00B423D2" w:rsidP="00B0637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b/>
                <w:bCs/>
                <w:color w:val="000000"/>
                <w:sz w:val="26"/>
                <w:szCs w:val="26"/>
              </w:rPr>
            </w:pPr>
          </w:p>
        </w:tc>
      </w:tr>
      <w:tr w:rsidR="007870BE" w14:paraId="62AFCBEF" w14:textId="77777777" w:rsidTr="00B0637A">
        <w:trPr>
          <w:gridAfter w:val="1"/>
          <w:wAfter w:w="759" w:type="dxa"/>
        </w:trPr>
        <w:tc>
          <w:tcPr>
            <w:tcW w:w="5598" w:type="dxa"/>
          </w:tcPr>
          <w:p w14:paraId="62AFCBEC" w14:textId="77777777" w:rsidR="00B423D2" w:rsidRPr="00A85DAC" w:rsidRDefault="00B423D2" w:rsidP="00B0637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b/>
                <w:bCs/>
                <w:color w:val="000000"/>
                <w:sz w:val="26"/>
                <w:szCs w:val="26"/>
              </w:rPr>
            </w:pPr>
            <w:r w:rsidRPr="00A85DAC">
              <w:rPr>
                <w:b/>
                <w:bCs/>
                <w:color w:val="000000"/>
                <w:sz w:val="26"/>
                <w:szCs w:val="26"/>
              </w:rPr>
              <w:t>3626 Jackson Avenue</w:t>
            </w:r>
          </w:p>
        </w:tc>
        <w:tc>
          <w:tcPr>
            <w:tcW w:w="303" w:type="dxa"/>
          </w:tcPr>
          <w:p w14:paraId="62AFCBED" w14:textId="77777777" w:rsidR="00B423D2" w:rsidRPr="00A85DAC" w:rsidRDefault="00B423D2" w:rsidP="00B0637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b/>
                <w:bCs/>
                <w:color w:val="000000"/>
                <w:sz w:val="26"/>
                <w:szCs w:val="26"/>
              </w:rPr>
            </w:pPr>
            <w:r w:rsidRPr="00A85DAC">
              <w:rPr>
                <w:b/>
                <w:bCs/>
                <w:color w:val="000000"/>
                <w:sz w:val="26"/>
                <w:szCs w:val="26"/>
              </w:rPr>
              <w:t>)</w:t>
            </w:r>
          </w:p>
        </w:tc>
        <w:tc>
          <w:tcPr>
            <w:tcW w:w="3477" w:type="dxa"/>
            <w:gridSpan w:val="2"/>
          </w:tcPr>
          <w:p w14:paraId="62AFCBEE" w14:textId="7572F5AC" w:rsidR="00B423D2" w:rsidRPr="00A85DAC" w:rsidRDefault="00B423D2" w:rsidP="00B0637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51"/>
              <w:rPr>
                <w:b/>
                <w:bCs/>
                <w:color w:val="000000"/>
                <w:sz w:val="26"/>
                <w:szCs w:val="26"/>
              </w:rPr>
            </w:pPr>
            <w:r w:rsidRPr="00A85DAC">
              <w:rPr>
                <w:b/>
                <w:bCs/>
                <w:color w:val="000000"/>
                <w:sz w:val="26"/>
                <w:szCs w:val="26"/>
              </w:rPr>
              <w:t>CASE NO.</w:t>
            </w:r>
            <w:r w:rsidRPr="008851F8">
              <w:rPr>
                <w:b/>
                <w:bCs/>
                <w:color w:val="000000"/>
                <w:sz w:val="26"/>
                <w:szCs w:val="26"/>
              </w:rPr>
              <w:t xml:space="preserve"> </w:t>
            </w:r>
            <w:r w:rsidRPr="008851F8">
              <w:rPr>
                <w:b/>
                <w:color w:val="000000"/>
                <w:sz w:val="26"/>
                <w:szCs w:val="26"/>
              </w:rPr>
              <w:fldChar w:fldCharType="begin"/>
            </w:r>
            <w:r w:rsidRPr="008851F8">
              <w:rPr>
                <w:b/>
                <w:color w:val="000000"/>
                <w:sz w:val="26"/>
                <w:szCs w:val="26"/>
              </w:rPr>
              <w:instrText xml:space="preserve">DATE \@ "yy" </w:instrText>
            </w:r>
            <w:r w:rsidRPr="008851F8">
              <w:rPr>
                <w:b/>
                <w:color w:val="000000"/>
                <w:sz w:val="26"/>
                <w:szCs w:val="26"/>
              </w:rPr>
              <w:fldChar w:fldCharType="separate"/>
            </w:r>
            <w:r w:rsidR="007506D2">
              <w:rPr>
                <w:b/>
                <w:noProof/>
                <w:color w:val="000000"/>
                <w:sz w:val="26"/>
                <w:szCs w:val="26"/>
              </w:rPr>
              <w:t>25</w:t>
            </w:r>
            <w:r w:rsidRPr="008851F8">
              <w:rPr>
                <w:b/>
                <w:color w:val="000000"/>
                <w:sz w:val="26"/>
                <w:szCs w:val="26"/>
              </w:rPr>
              <w:fldChar w:fldCharType="end"/>
            </w:r>
            <w:r w:rsidRPr="008851F8">
              <w:rPr>
                <w:b/>
                <w:color w:val="000000"/>
                <w:sz w:val="26"/>
                <w:szCs w:val="26"/>
              </w:rPr>
              <w:t>16-CR</w:t>
            </w:r>
          </w:p>
        </w:tc>
      </w:tr>
      <w:tr w:rsidR="007870BE" w14:paraId="62AFCBF3" w14:textId="77777777" w:rsidTr="00B0637A">
        <w:trPr>
          <w:gridAfter w:val="1"/>
          <w:wAfter w:w="759" w:type="dxa"/>
        </w:trPr>
        <w:tc>
          <w:tcPr>
            <w:tcW w:w="5598" w:type="dxa"/>
          </w:tcPr>
          <w:p w14:paraId="62AFCBF0" w14:textId="77777777" w:rsidR="00B423D2" w:rsidRPr="00A85DAC" w:rsidRDefault="00B423D2" w:rsidP="00B0637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b/>
                <w:bCs/>
                <w:color w:val="000000"/>
                <w:sz w:val="26"/>
                <w:szCs w:val="26"/>
              </w:rPr>
            </w:pPr>
            <w:r w:rsidRPr="00A85DAC">
              <w:rPr>
                <w:b/>
                <w:bCs/>
                <w:color w:val="000000"/>
                <w:sz w:val="26"/>
                <w:szCs w:val="26"/>
              </w:rPr>
              <w:t>Kansas City, MO 64128</w:t>
            </w:r>
          </w:p>
        </w:tc>
        <w:tc>
          <w:tcPr>
            <w:tcW w:w="303" w:type="dxa"/>
          </w:tcPr>
          <w:p w14:paraId="62AFCBF1" w14:textId="77777777" w:rsidR="00B423D2" w:rsidRPr="00A85DAC" w:rsidRDefault="00B423D2" w:rsidP="00B0637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b/>
                <w:bCs/>
                <w:color w:val="000000"/>
                <w:sz w:val="26"/>
                <w:szCs w:val="26"/>
              </w:rPr>
            </w:pPr>
            <w:r>
              <w:rPr>
                <w:b/>
                <w:bCs/>
                <w:color w:val="000000"/>
                <w:sz w:val="26"/>
                <w:szCs w:val="26"/>
              </w:rPr>
              <w:t>)</w:t>
            </w:r>
          </w:p>
        </w:tc>
        <w:tc>
          <w:tcPr>
            <w:tcW w:w="3477" w:type="dxa"/>
            <w:gridSpan w:val="2"/>
          </w:tcPr>
          <w:p w14:paraId="62AFCBF2" w14:textId="77777777" w:rsidR="00B423D2" w:rsidRPr="00A85DAC" w:rsidRDefault="00B423D2" w:rsidP="00B0637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51"/>
              <w:rPr>
                <w:b/>
                <w:bCs/>
                <w:color w:val="000000"/>
                <w:sz w:val="26"/>
                <w:szCs w:val="26"/>
              </w:rPr>
            </w:pPr>
            <w:r w:rsidRPr="00A85DAC">
              <w:rPr>
                <w:b/>
                <w:color w:val="000000"/>
                <w:sz w:val="26"/>
                <w:szCs w:val="26"/>
              </w:rPr>
              <w:t xml:space="preserve">DIVISION </w:t>
            </w:r>
          </w:p>
        </w:tc>
      </w:tr>
      <w:tr w:rsidR="007870BE" w14:paraId="62AFCBF7" w14:textId="77777777" w:rsidTr="00B0637A">
        <w:tc>
          <w:tcPr>
            <w:tcW w:w="5598" w:type="dxa"/>
          </w:tcPr>
          <w:p w14:paraId="62AFCBF4" w14:textId="77777777" w:rsidR="00B423D2" w:rsidRPr="00A85DAC" w:rsidRDefault="00B423D2" w:rsidP="00B0637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b/>
                <w:bCs/>
                <w:color w:val="000000"/>
                <w:sz w:val="26"/>
                <w:szCs w:val="26"/>
              </w:rPr>
            </w:pPr>
            <w:r w:rsidRPr="00CF56E5">
              <w:rPr>
                <w:b/>
                <w:bCs/>
                <w:noProof/>
                <w:sz w:val="26"/>
                <w:szCs w:val="26"/>
              </w:rPr>
              <mc:AlternateContent>
                <mc:Choice Requires="wps">
                  <w:drawing>
                    <wp:anchor distT="0" distB="0" distL="114300" distR="114300" simplePos="0" relativeHeight="251655168" behindDoc="0" locked="0" layoutInCell="1" allowOverlap="1" wp14:anchorId="62AFCE1D" wp14:editId="62AFCE1E">
                      <wp:simplePos x="0" y="0"/>
                      <wp:positionH relativeFrom="column">
                        <wp:posOffset>531495</wp:posOffset>
                      </wp:positionH>
                      <wp:positionV relativeFrom="paragraph">
                        <wp:posOffset>13335</wp:posOffset>
                      </wp:positionV>
                      <wp:extent cx="1304925" cy="161925"/>
                      <wp:effectExtent l="0" t="0" r="28575" b="28575"/>
                      <wp:wrapNone/>
                      <wp:docPr id="1527924" name="Rectangle 1"/>
                      <wp:cNvGraphicFramePr/>
                      <a:graphic xmlns:a="http://schemas.openxmlformats.org/drawingml/2006/main">
                        <a:graphicData uri="http://schemas.microsoft.com/office/word/2010/wordprocessingShape">
                          <wps:wsp>
                            <wps:cNvSpPr/>
                            <wps:spPr>
                              <a:xfrm>
                                <a:off x="0" y="0"/>
                                <a:ext cx="1304925" cy="161925"/>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25" style="height:12.75pt;margin-left:41.85pt;margin-top:1.05pt;mso-height-percent:0;mso-height-relative:margin;mso-wrap-distance-bottom:0;mso-wrap-distance-left:9pt;mso-wrap-distance-right:9pt;mso-wrap-distance-top:0;mso-wrap-style:square;position:absolute;v-text-anchor:middle;visibility:visible;width:102.75pt;z-index:251662336" fillcolor="black" strokecolor="#091723" strokeweight="1pt"/>
                  </w:pict>
                </mc:Fallback>
              </mc:AlternateContent>
            </w:r>
            <w:r w:rsidRPr="00A85DAC">
              <w:rPr>
                <w:b/>
                <w:bCs/>
                <w:color w:val="000000"/>
                <w:sz w:val="26"/>
                <w:szCs w:val="26"/>
              </w:rPr>
              <w:t xml:space="preserve">DOB: </w:t>
            </w:r>
          </w:p>
        </w:tc>
        <w:tc>
          <w:tcPr>
            <w:tcW w:w="630" w:type="dxa"/>
            <w:gridSpan w:val="2"/>
          </w:tcPr>
          <w:p w14:paraId="62AFCBF5" w14:textId="77777777" w:rsidR="00B423D2" w:rsidRPr="00A85DAC" w:rsidRDefault="00B423D2" w:rsidP="00B0637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b/>
                <w:bCs/>
                <w:color w:val="000000"/>
                <w:sz w:val="26"/>
                <w:szCs w:val="26"/>
              </w:rPr>
            </w:pPr>
            <w:r w:rsidRPr="00A85DAC">
              <w:rPr>
                <w:b/>
                <w:bCs/>
                <w:color w:val="000000"/>
                <w:sz w:val="26"/>
                <w:szCs w:val="26"/>
              </w:rPr>
              <w:t>)</w:t>
            </w:r>
          </w:p>
        </w:tc>
        <w:tc>
          <w:tcPr>
            <w:tcW w:w="3909" w:type="dxa"/>
            <w:gridSpan w:val="2"/>
          </w:tcPr>
          <w:p w14:paraId="62AFCBF6" w14:textId="77777777" w:rsidR="00B423D2" w:rsidRPr="00A85DAC" w:rsidRDefault="00B423D2" w:rsidP="00B0637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b/>
                <w:bCs/>
                <w:color w:val="000000"/>
                <w:sz w:val="26"/>
                <w:szCs w:val="26"/>
              </w:rPr>
            </w:pPr>
          </w:p>
        </w:tc>
      </w:tr>
      <w:tr w:rsidR="007870BE" w14:paraId="62AFCBFB" w14:textId="77777777" w:rsidTr="00B0637A">
        <w:tc>
          <w:tcPr>
            <w:tcW w:w="5598" w:type="dxa"/>
          </w:tcPr>
          <w:p w14:paraId="62AFCBF8" w14:textId="77777777" w:rsidR="00B423D2" w:rsidRPr="00A85DAC" w:rsidRDefault="00B423D2" w:rsidP="00B0637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b/>
                <w:bCs/>
                <w:color w:val="000000"/>
                <w:sz w:val="26"/>
                <w:szCs w:val="26"/>
              </w:rPr>
            </w:pPr>
            <w:r w:rsidRPr="00A85DAC">
              <w:rPr>
                <w:b/>
                <w:bCs/>
                <w:color w:val="000000"/>
                <w:sz w:val="26"/>
                <w:szCs w:val="26"/>
              </w:rPr>
              <w:t>Race/Sex: B/M</w:t>
            </w:r>
          </w:p>
        </w:tc>
        <w:tc>
          <w:tcPr>
            <w:tcW w:w="630" w:type="dxa"/>
            <w:gridSpan w:val="2"/>
          </w:tcPr>
          <w:p w14:paraId="62AFCBF9" w14:textId="77777777" w:rsidR="00B423D2" w:rsidRPr="00A85DAC" w:rsidRDefault="00B423D2" w:rsidP="00B0637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b/>
                <w:bCs/>
                <w:color w:val="000000"/>
                <w:sz w:val="26"/>
                <w:szCs w:val="26"/>
              </w:rPr>
            </w:pPr>
            <w:r w:rsidRPr="00A85DAC">
              <w:rPr>
                <w:b/>
                <w:bCs/>
                <w:color w:val="000000"/>
                <w:sz w:val="26"/>
                <w:szCs w:val="26"/>
              </w:rPr>
              <w:t>)</w:t>
            </w:r>
          </w:p>
        </w:tc>
        <w:tc>
          <w:tcPr>
            <w:tcW w:w="3909" w:type="dxa"/>
            <w:gridSpan w:val="2"/>
          </w:tcPr>
          <w:p w14:paraId="62AFCBFA" w14:textId="77777777" w:rsidR="00B423D2" w:rsidRPr="00A85DAC" w:rsidRDefault="00B423D2" w:rsidP="00B0637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b/>
                <w:bCs/>
                <w:color w:val="000000"/>
                <w:sz w:val="26"/>
                <w:szCs w:val="26"/>
              </w:rPr>
            </w:pPr>
          </w:p>
        </w:tc>
      </w:tr>
      <w:tr w:rsidR="007870BE" w14:paraId="62AFCBFF" w14:textId="77777777" w:rsidTr="00B0637A">
        <w:tc>
          <w:tcPr>
            <w:tcW w:w="5598" w:type="dxa"/>
          </w:tcPr>
          <w:p w14:paraId="62AFCBFC" w14:textId="77777777" w:rsidR="00B423D2" w:rsidRPr="00A85DAC" w:rsidRDefault="00B423D2" w:rsidP="00B0637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b/>
                <w:bCs/>
                <w:color w:val="000000"/>
                <w:sz w:val="26"/>
                <w:szCs w:val="26"/>
              </w:rPr>
            </w:pPr>
            <w:r>
              <w:rPr>
                <w:b/>
                <w:bCs/>
                <w:noProof/>
                <w:color w:val="000000"/>
                <w:sz w:val="26"/>
                <w:szCs w:val="26"/>
              </w:rPr>
              <mc:AlternateContent>
                <mc:Choice Requires="wps">
                  <w:drawing>
                    <wp:anchor distT="0" distB="0" distL="114300" distR="114300" simplePos="0" relativeHeight="251656192" behindDoc="0" locked="0" layoutInCell="1" allowOverlap="1" wp14:anchorId="62AFCE1F" wp14:editId="62AFCE20">
                      <wp:simplePos x="0" y="0"/>
                      <wp:positionH relativeFrom="column">
                        <wp:posOffset>531495</wp:posOffset>
                      </wp:positionH>
                      <wp:positionV relativeFrom="paragraph">
                        <wp:posOffset>-4445</wp:posOffset>
                      </wp:positionV>
                      <wp:extent cx="1304925" cy="161925"/>
                      <wp:effectExtent l="0" t="0" r="28575" b="28575"/>
                      <wp:wrapNone/>
                      <wp:docPr id="2140909834" name="Rectangle 1"/>
                      <wp:cNvGraphicFramePr/>
                      <a:graphic xmlns:a="http://schemas.openxmlformats.org/drawingml/2006/main">
                        <a:graphicData uri="http://schemas.microsoft.com/office/word/2010/wordprocessingShape">
                          <wps:wsp>
                            <wps:cNvSpPr/>
                            <wps:spPr>
                              <a:xfrm>
                                <a:off x="0" y="0"/>
                                <a:ext cx="1304925" cy="161925"/>
                              </a:xfrm>
                              <a:prstGeom prst="rect">
                                <a:avLst/>
                              </a:prstGeom>
                              <a:solidFill>
                                <a:schemeClr val="tx1"/>
                              </a:solidFill>
                              <a:ln w="12700">
                                <a:solidFill>
                                  <a:srgbClr val="5B9BD5">
                                    <a:shade val="15000"/>
                                  </a:srgbClr>
                                </a:solidFill>
                                <a:miter lim="800000"/>
                              </a:ln>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26" style="height:12.75pt;margin-left:41.85pt;margin-top:-0.35pt;mso-height-percent:0;mso-height-relative:margin;mso-wrap-distance-bottom:0;mso-wrap-distance-left:9pt;mso-wrap-distance-right:9pt;mso-wrap-distance-top:0;mso-wrap-style:square;position:absolute;v-text-anchor:middle;visibility:visible;width:102.75pt;z-index:251664384" fillcolor="black" strokecolor="#223f59" strokeweight="1pt"/>
                  </w:pict>
                </mc:Fallback>
              </mc:AlternateContent>
            </w:r>
            <w:r w:rsidRPr="00A85DAC">
              <w:rPr>
                <w:b/>
                <w:bCs/>
                <w:color w:val="000000"/>
                <w:sz w:val="26"/>
                <w:szCs w:val="26"/>
              </w:rPr>
              <w:t>S</w:t>
            </w:r>
            <w:r>
              <w:rPr>
                <w:b/>
                <w:bCs/>
                <w:color w:val="000000"/>
                <w:sz w:val="26"/>
                <w:szCs w:val="26"/>
              </w:rPr>
              <w:t>.</w:t>
            </w:r>
            <w:r w:rsidRPr="00A85DAC">
              <w:rPr>
                <w:b/>
                <w:bCs/>
                <w:color w:val="000000"/>
                <w:sz w:val="26"/>
                <w:szCs w:val="26"/>
              </w:rPr>
              <w:t>S</w:t>
            </w:r>
            <w:r>
              <w:rPr>
                <w:b/>
                <w:bCs/>
                <w:color w:val="000000"/>
                <w:sz w:val="26"/>
                <w:szCs w:val="26"/>
              </w:rPr>
              <w:t>.</w:t>
            </w:r>
            <w:r w:rsidRPr="00A85DAC">
              <w:rPr>
                <w:b/>
                <w:bCs/>
                <w:color w:val="000000"/>
                <w:sz w:val="26"/>
                <w:szCs w:val="26"/>
              </w:rPr>
              <w:t>N</w:t>
            </w:r>
            <w:r>
              <w:rPr>
                <w:b/>
                <w:bCs/>
                <w:color w:val="000000"/>
                <w:sz w:val="26"/>
                <w:szCs w:val="26"/>
              </w:rPr>
              <w:t>.</w:t>
            </w:r>
            <w:r w:rsidRPr="00A85DAC">
              <w:rPr>
                <w:b/>
                <w:bCs/>
                <w:color w:val="000000"/>
                <w:sz w:val="26"/>
                <w:szCs w:val="26"/>
              </w:rPr>
              <w:t xml:space="preserve">: </w:t>
            </w:r>
          </w:p>
        </w:tc>
        <w:tc>
          <w:tcPr>
            <w:tcW w:w="630" w:type="dxa"/>
            <w:gridSpan w:val="2"/>
          </w:tcPr>
          <w:p w14:paraId="62AFCBFD" w14:textId="77777777" w:rsidR="00B423D2" w:rsidRPr="00A85DAC" w:rsidRDefault="00B423D2" w:rsidP="00B0637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b/>
                <w:bCs/>
                <w:color w:val="000000"/>
                <w:sz w:val="26"/>
                <w:szCs w:val="26"/>
              </w:rPr>
            </w:pPr>
            <w:r w:rsidRPr="00A85DAC">
              <w:rPr>
                <w:b/>
                <w:bCs/>
                <w:color w:val="000000"/>
                <w:sz w:val="26"/>
                <w:szCs w:val="26"/>
              </w:rPr>
              <w:t>)</w:t>
            </w:r>
          </w:p>
        </w:tc>
        <w:tc>
          <w:tcPr>
            <w:tcW w:w="3909" w:type="dxa"/>
            <w:gridSpan w:val="2"/>
          </w:tcPr>
          <w:p w14:paraId="62AFCBFE" w14:textId="77777777" w:rsidR="00B423D2" w:rsidRPr="00A85DAC" w:rsidRDefault="00B423D2" w:rsidP="00B0637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b/>
                <w:bCs/>
                <w:color w:val="000000"/>
                <w:sz w:val="26"/>
                <w:szCs w:val="26"/>
              </w:rPr>
            </w:pPr>
          </w:p>
        </w:tc>
      </w:tr>
      <w:tr w:rsidR="007870BE" w14:paraId="62AFCC03" w14:textId="77777777" w:rsidTr="00B0637A">
        <w:tc>
          <w:tcPr>
            <w:tcW w:w="5598" w:type="dxa"/>
          </w:tcPr>
          <w:p w14:paraId="62AFCC00" w14:textId="77777777" w:rsidR="00B423D2" w:rsidRPr="00A85DAC" w:rsidRDefault="00B423D2" w:rsidP="00B0637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right"/>
              <w:rPr>
                <w:b/>
                <w:bCs/>
                <w:color w:val="000000"/>
                <w:sz w:val="26"/>
                <w:szCs w:val="26"/>
              </w:rPr>
            </w:pPr>
            <w:r w:rsidRPr="00A85DAC">
              <w:rPr>
                <w:b/>
                <w:bCs/>
                <w:color w:val="000000"/>
                <w:sz w:val="26"/>
                <w:szCs w:val="26"/>
              </w:rPr>
              <w:t>DEFENDANT.</w:t>
            </w:r>
          </w:p>
        </w:tc>
        <w:tc>
          <w:tcPr>
            <w:tcW w:w="630" w:type="dxa"/>
            <w:gridSpan w:val="2"/>
          </w:tcPr>
          <w:p w14:paraId="62AFCC01" w14:textId="77777777" w:rsidR="00B423D2" w:rsidRPr="00A85DAC" w:rsidRDefault="00B423D2" w:rsidP="00B0637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b/>
                <w:bCs/>
                <w:color w:val="000000"/>
                <w:sz w:val="26"/>
                <w:szCs w:val="26"/>
              </w:rPr>
            </w:pPr>
            <w:r w:rsidRPr="00A85DAC">
              <w:rPr>
                <w:b/>
                <w:bCs/>
                <w:color w:val="000000"/>
                <w:sz w:val="26"/>
                <w:szCs w:val="26"/>
              </w:rPr>
              <w:t>)</w:t>
            </w:r>
          </w:p>
        </w:tc>
        <w:tc>
          <w:tcPr>
            <w:tcW w:w="3909" w:type="dxa"/>
            <w:gridSpan w:val="2"/>
          </w:tcPr>
          <w:p w14:paraId="62AFCC02" w14:textId="77777777" w:rsidR="00B423D2" w:rsidRPr="00A85DAC" w:rsidRDefault="00B423D2" w:rsidP="00B0637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b/>
                <w:bCs/>
                <w:color w:val="000000"/>
                <w:sz w:val="26"/>
                <w:szCs w:val="26"/>
              </w:rPr>
            </w:pPr>
          </w:p>
        </w:tc>
      </w:tr>
    </w:tbl>
    <w:p w14:paraId="62AFCC04" w14:textId="77777777" w:rsidR="00B423D2" w:rsidRPr="0071158D" w:rsidRDefault="00B423D2" w:rsidP="002B12AB">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b/>
          <w:bCs/>
          <w:color w:val="000000"/>
          <w:sz w:val="26"/>
          <w:szCs w:val="26"/>
        </w:rPr>
      </w:pPr>
    </w:p>
    <w:p w14:paraId="62AFCC05" w14:textId="77777777" w:rsidR="00B423D2" w:rsidRDefault="00B423D2" w:rsidP="002B12AB">
      <w:pPr>
        <w:tabs>
          <w:tab w:val="left" w:pos="900"/>
        </w:tabs>
        <w:autoSpaceDE w:val="0"/>
        <w:autoSpaceDN w:val="0"/>
        <w:adjustRightInd w:val="0"/>
        <w:ind w:right="90"/>
        <w:jc w:val="center"/>
        <w:rPr>
          <w:b/>
          <w:bCs/>
          <w:color w:val="000000"/>
          <w:sz w:val="36"/>
          <w:szCs w:val="36"/>
          <w:u w:val="single"/>
        </w:rPr>
      </w:pPr>
      <w:r w:rsidRPr="002F40E4">
        <w:rPr>
          <w:b/>
          <w:bCs/>
          <w:color w:val="000000"/>
          <w:sz w:val="36"/>
          <w:szCs w:val="36"/>
          <w:u w:val="single"/>
        </w:rPr>
        <w:t>COMPLAINT</w:t>
      </w:r>
      <w:r>
        <w:rPr>
          <w:b/>
          <w:bCs/>
          <w:color w:val="000000"/>
          <w:sz w:val="36"/>
          <w:szCs w:val="36"/>
          <w:u w:val="single"/>
        </w:rPr>
        <w:t xml:space="preserve"> </w:t>
      </w:r>
    </w:p>
    <w:p w14:paraId="62AFCC06" w14:textId="77777777" w:rsidR="00B423D2" w:rsidRPr="00BC785B" w:rsidRDefault="00B423D2" w:rsidP="002B12AB">
      <w:pPr>
        <w:tabs>
          <w:tab w:val="left" w:pos="900"/>
        </w:tabs>
        <w:autoSpaceDE w:val="0"/>
        <w:autoSpaceDN w:val="0"/>
        <w:adjustRightInd w:val="0"/>
        <w:ind w:right="90"/>
        <w:jc w:val="center"/>
        <w:rPr>
          <w:b/>
          <w:bCs/>
          <w:color w:val="000000"/>
          <w:sz w:val="36"/>
          <w:szCs w:val="36"/>
          <w:u w:val="single"/>
        </w:rPr>
      </w:pPr>
      <w:r>
        <w:rPr>
          <w:b/>
          <w:bCs/>
          <w:color w:val="000000"/>
          <w:sz w:val="36"/>
          <w:szCs w:val="36"/>
          <w:u w:val="single"/>
        </w:rPr>
        <w:t>WARRANT REQUESTED</w:t>
      </w:r>
    </w:p>
    <w:p w14:paraId="62AFCC07" w14:textId="77777777" w:rsidR="00B423D2" w:rsidRDefault="00B423D2" w:rsidP="002B12AB">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color w:val="000000"/>
          <w:sz w:val="26"/>
          <w:szCs w:val="26"/>
        </w:rPr>
      </w:pPr>
    </w:p>
    <w:p w14:paraId="62AFCC08" w14:textId="77777777" w:rsidR="00B423D2" w:rsidRPr="0071158D" w:rsidRDefault="00B423D2" w:rsidP="002B12AB">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color w:val="000000"/>
          <w:sz w:val="26"/>
          <w:szCs w:val="26"/>
        </w:rPr>
      </w:pPr>
      <w:r w:rsidRPr="0071158D">
        <w:rPr>
          <w:b/>
          <w:color w:val="000000"/>
          <w:sz w:val="26"/>
          <w:szCs w:val="26"/>
        </w:rPr>
        <w:t xml:space="preserve">Count I. Endangering </w:t>
      </w:r>
      <w:proofErr w:type="gramStart"/>
      <w:r w:rsidRPr="0071158D">
        <w:rPr>
          <w:b/>
          <w:color w:val="000000"/>
          <w:sz w:val="26"/>
          <w:szCs w:val="26"/>
        </w:rPr>
        <w:t>The</w:t>
      </w:r>
      <w:proofErr w:type="gramEnd"/>
      <w:r w:rsidRPr="0071158D">
        <w:rPr>
          <w:b/>
          <w:color w:val="000000"/>
          <w:sz w:val="26"/>
          <w:szCs w:val="26"/>
        </w:rPr>
        <w:t xml:space="preserve"> Welfare Of A Child - 1st Degree - Death Of Child - No Sexual Conduct (568.045-017Y20203806.0)</w:t>
      </w:r>
    </w:p>
    <w:p w14:paraId="62AFCC09" w14:textId="77777777" w:rsidR="00B423D2" w:rsidRPr="0071158D" w:rsidRDefault="00B423D2" w:rsidP="002B12AB">
      <w:pPr>
        <w:autoSpaceDE w:val="0"/>
        <w:autoSpaceDN w:val="0"/>
        <w:adjustRightInd w:val="0"/>
        <w:jc w:val="center"/>
        <w:rPr>
          <w:color w:val="000000"/>
          <w:sz w:val="26"/>
          <w:szCs w:val="26"/>
        </w:rPr>
      </w:pPr>
    </w:p>
    <w:p w14:paraId="62AFCC0A" w14:textId="77777777" w:rsidR="00B423D2" w:rsidRDefault="00B423D2" w:rsidP="002B12AB">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firstLine="720"/>
        <w:jc w:val="both"/>
        <w:rPr>
          <w:color w:val="000000"/>
          <w:sz w:val="26"/>
          <w:szCs w:val="26"/>
        </w:rPr>
      </w:pPr>
      <w:r w:rsidRPr="0071158D">
        <w:rPr>
          <w:color w:val="000000"/>
          <w:sz w:val="26"/>
          <w:szCs w:val="26"/>
        </w:rPr>
        <w:t xml:space="preserve">The Prosecuting Attorney of the County of Jackson, State of Missouri, upon information and belief, charges that the defendant, in violation </w:t>
      </w:r>
      <w:r w:rsidRPr="006A09BE">
        <w:rPr>
          <w:color w:val="000000"/>
          <w:sz w:val="26"/>
          <w:szCs w:val="26"/>
        </w:rPr>
        <w:t>of Section 568.045, RSMo, committed the class A felony of endangering the welfare of a child in the first degree, punishable upon conviction under Sections 558.011, RSMo, in that on or about January 28, 2025, in the County of Jackson, State of Missouri, the defendant knowingly acted in a manner that created a substantial risk to the life, body and health of T.P, (DOB 09/15/2023), a child less than seventeen years of age, by failing to supervise T.P. in a room where a controlled substance was accessible, and this offense resulted in death to the child.</w:t>
      </w:r>
    </w:p>
    <w:p w14:paraId="78163D33" w14:textId="77777777" w:rsidR="006A09BE" w:rsidRDefault="006A09BE" w:rsidP="002B12AB">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firstLine="720"/>
        <w:jc w:val="both"/>
        <w:rPr>
          <w:color w:val="000000"/>
          <w:sz w:val="26"/>
          <w:szCs w:val="26"/>
        </w:rPr>
      </w:pPr>
    </w:p>
    <w:p w14:paraId="356BDF8D" w14:textId="580FF862" w:rsidR="006A09BE" w:rsidRPr="006A09BE" w:rsidRDefault="006A09BE" w:rsidP="002B12AB">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firstLine="720"/>
        <w:jc w:val="both"/>
        <w:rPr>
          <w:color w:val="000000"/>
          <w:sz w:val="26"/>
          <w:szCs w:val="26"/>
        </w:rPr>
      </w:pPr>
      <w:r w:rsidRPr="006A09BE">
        <w:rPr>
          <w:color w:val="000000"/>
          <w:sz w:val="26"/>
          <w:szCs w:val="26"/>
        </w:rPr>
        <w:t>An individual convicted and sentenced for this offense shall not be eligible for parole until eighty-five percent of the sentence is served.</w:t>
      </w:r>
    </w:p>
    <w:p w14:paraId="62AFCC0B" w14:textId="77777777" w:rsidR="007870BE" w:rsidRPr="006A09BE" w:rsidRDefault="00B423D2" w:rsidP="002B12AB">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firstLine="720"/>
        <w:jc w:val="both"/>
        <w:rPr>
          <w:color w:val="000000"/>
          <w:sz w:val="26"/>
          <w:szCs w:val="26"/>
        </w:rPr>
      </w:pPr>
      <w:r w:rsidRPr="006A09BE">
        <w:rPr>
          <w:b/>
          <w:bCs/>
          <w:color w:val="000000"/>
          <w:sz w:val="26"/>
          <w:szCs w:val="26"/>
        </w:rPr>
        <w:t> </w:t>
      </w:r>
    </w:p>
    <w:p w14:paraId="62AFCC0C" w14:textId="77777777" w:rsidR="007870BE" w:rsidRPr="006A09BE" w:rsidRDefault="00B423D2" w:rsidP="002B12AB">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firstLine="720"/>
        <w:jc w:val="both"/>
        <w:rPr>
          <w:color w:val="000000"/>
          <w:sz w:val="26"/>
          <w:szCs w:val="26"/>
        </w:rPr>
      </w:pPr>
      <w:r w:rsidRPr="006A09BE">
        <w:rPr>
          <w:color w:val="000000"/>
          <w:sz w:val="26"/>
          <w:szCs w:val="26"/>
        </w:rPr>
        <w:t xml:space="preserve">The range of punishment for a class A felony is imprisonment in the custody of the Missouri Department of Corrections for a term </w:t>
      </w:r>
      <w:proofErr w:type="gramStart"/>
      <w:r w:rsidRPr="006A09BE">
        <w:rPr>
          <w:color w:val="000000"/>
          <w:sz w:val="26"/>
          <w:szCs w:val="26"/>
        </w:rPr>
        <w:t>of years</w:t>
      </w:r>
      <w:proofErr w:type="gramEnd"/>
      <w:r w:rsidRPr="006A09BE">
        <w:rPr>
          <w:color w:val="000000"/>
          <w:sz w:val="26"/>
          <w:szCs w:val="26"/>
        </w:rPr>
        <w:t xml:space="preserve"> not less than ten (10) years and not to exceed thirty (30) years, or life imprisonment.</w:t>
      </w:r>
    </w:p>
    <w:p w14:paraId="62AFCC0D" w14:textId="77777777" w:rsidR="00B423D2" w:rsidRDefault="00B423D2" w:rsidP="002B12AB">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color w:val="000000"/>
          <w:sz w:val="26"/>
          <w:szCs w:val="26"/>
        </w:rPr>
      </w:pPr>
    </w:p>
    <w:p w14:paraId="033B4507" w14:textId="77777777" w:rsidR="006A09BE" w:rsidRDefault="006A09BE" w:rsidP="002B12AB">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color w:val="000000"/>
          <w:sz w:val="26"/>
          <w:szCs w:val="26"/>
        </w:rPr>
      </w:pPr>
    </w:p>
    <w:p w14:paraId="3CFE6169" w14:textId="77777777" w:rsidR="006A09BE" w:rsidRPr="006A09BE" w:rsidRDefault="006A09BE" w:rsidP="002B12AB">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color w:val="000000"/>
          <w:sz w:val="26"/>
          <w:szCs w:val="26"/>
        </w:rPr>
      </w:pPr>
    </w:p>
    <w:p w14:paraId="62AFCC0E" w14:textId="77777777" w:rsidR="00B423D2" w:rsidRPr="006A09BE" w:rsidRDefault="00B423D2" w:rsidP="002B12AB">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color w:val="000000"/>
          <w:sz w:val="26"/>
          <w:szCs w:val="26"/>
        </w:rPr>
      </w:pPr>
      <w:r w:rsidRPr="006A09BE">
        <w:rPr>
          <w:b/>
          <w:color w:val="000000"/>
          <w:sz w:val="26"/>
          <w:szCs w:val="26"/>
        </w:rPr>
        <w:lastRenderedPageBreak/>
        <w:t xml:space="preserve">Count II. Abuse Or Neglect </w:t>
      </w:r>
      <w:proofErr w:type="gramStart"/>
      <w:r w:rsidRPr="006A09BE">
        <w:rPr>
          <w:b/>
          <w:color w:val="000000"/>
          <w:sz w:val="26"/>
          <w:szCs w:val="26"/>
        </w:rPr>
        <w:t>Of</w:t>
      </w:r>
      <w:proofErr w:type="gramEnd"/>
      <w:r w:rsidRPr="006A09BE">
        <w:rPr>
          <w:b/>
          <w:color w:val="000000"/>
          <w:sz w:val="26"/>
          <w:szCs w:val="26"/>
        </w:rPr>
        <w:t xml:space="preserve"> A Child - Resulting In Death Under Sec. 568.060.5(2) - No Sexual Contact (568.060-001Y20203806.0)</w:t>
      </w:r>
    </w:p>
    <w:p w14:paraId="62AFCC0F" w14:textId="77777777" w:rsidR="00B423D2" w:rsidRPr="006A09BE" w:rsidRDefault="00B423D2" w:rsidP="002B12AB">
      <w:pPr>
        <w:autoSpaceDE w:val="0"/>
        <w:autoSpaceDN w:val="0"/>
        <w:adjustRightInd w:val="0"/>
        <w:jc w:val="center"/>
        <w:rPr>
          <w:color w:val="000000"/>
          <w:sz w:val="26"/>
          <w:szCs w:val="26"/>
        </w:rPr>
      </w:pPr>
    </w:p>
    <w:p w14:paraId="0EEBB653" w14:textId="77777777" w:rsidR="006A09BE" w:rsidRDefault="00B423D2" w:rsidP="002B12AB">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firstLine="720"/>
        <w:jc w:val="both"/>
        <w:rPr>
          <w:color w:val="000000"/>
          <w:sz w:val="26"/>
          <w:szCs w:val="26"/>
        </w:rPr>
      </w:pPr>
      <w:r w:rsidRPr="006A09BE">
        <w:rPr>
          <w:color w:val="000000"/>
          <w:sz w:val="26"/>
          <w:szCs w:val="26"/>
        </w:rPr>
        <w:t xml:space="preserve">The Prosecuting Attorney of the County of Jackson, State of Missouri, upon information and belief, charges that the defendant, in violation of Section 568.060, </w:t>
      </w:r>
      <w:proofErr w:type="spellStart"/>
      <w:r w:rsidRPr="006A09BE">
        <w:rPr>
          <w:color w:val="000000"/>
          <w:sz w:val="26"/>
          <w:szCs w:val="26"/>
        </w:rPr>
        <w:t>RSMo</w:t>
      </w:r>
      <w:proofErr w:type="spellEnd"/>
      <w:r w:rsidRPr="006A09BE">
        <w:rPr>
          <w:color w:val="000000"/>
          <w:sz w:val="26"/>
          <w:szCs w:val="26"/>
        </w:rPr>
        <w:t>, committed the class A felony of abuse or neglect of a child, punishable upon conviction under Section 558.011 in that on or about January 28, 2025, in the County of Jackson, State of Missouri, the defendant was responsible for the care, custody and control of T.P. (DOB 09/15/2023), a child less than eighteen years of age, and neglected T.P. by failing to supervise T.P. in a room where a controlled substance was accessible, and as a result of the defendant's failure to  provide the care reasonable and necessary to maintain the physical and mental health of a child, T.P. died.</w:t>
      </w:r>
    </w:p>
    <w:p w14:paraId="62AFCC10" w14:textId="03BE5078" w:rsidR="00B423D2" w:rsidRPr="006A09BE" w:rsidRDefault="00B423D2" w:rsidP="002B12AB">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firstLine="720"/>
        <w:jc w:val="both"/>
        <w:rPr>
          <w:color w:val="000000"/>
          <w:sz w:val="26"/>
          <w:szCs w:val="26"/>
        </w:rPr>
      </w:pPr>
      <w:r w:rsidRPr="006A09BE">
        <w:rPr>
          <w:color w:val="000000"/>
          <w:sz w:val="26"/>
          <w:szCs w:val="26"/>
        </w:rPr>
        <w:br/>
      </w:r>
      <w:bookmarkStart w:id="0" w:name="_Hlk189817745"/>
      <w:r w:rsidRPr="006A09BE">
        <w:rPr>
          <w:color w:val="000000"/>
          <w:sz w:val="26"/>
          <w:szCs w:val="26"/>
        </w:rPr>
        <w:t>An individual convicted and sentenced for this offense shall not be eligible for parole until eighty-five percent of the sentence is served.</w:t>
      </w:r>
      <w:bookmarkEnd w:id="0"/>
    </w:p>
    <w:p w14:paraId="62AFCC11" w14:textId="77777777" w:rsidR="007870BE" w:rsidRPr="006A09BE" w:rsidRDefault="00B423D2" w:rsidP="002B12AB">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firstLine="720"/>
        <w:jc w:val="both"/>
        <w:rPr>
          <w:color w:val="000000"/>
          <w:sz w:val="26"/>
          <w:szCs w:val="26"/>
        </w:rPr>
      </w:pPr>
      <w:r w:rsidRPr="006A09BE">
        <w:rPr>
          <w:color w:val="000000"/>
          <w:sz w:val="26"/>
          <w:szCs w:val="26"/>
        </w:rPr>
        <w:t> </w:t>
      </w:r>
    </w:p>
    <w:p w14:paraId="62AFCC12" w14:textId="77777777" w:rsidR="007870BE" w:rsidRPr="006A09BE" w:rsidRDefault="00B423D2" w:rsidP="002B12AB">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firstLine="720"/>
        <w:jc w:val="both"/>
        <w:rPr>
          <w:color w:val="000000"/>
          <w:sz w:val="26"/>
          <w:szCs w:val="26"/>
        </w:rPr>
      </w:pPr>
      <w:r w:rsidRPr="006A09BE">
        <w:rPr>
          <w:color w:val="000000"/>
          <w:sz w:val="26"/>
          <w:szCs w:val="26"/>
        </w:rPr>
        <w:t xml:space="preserve">The range of punishment for a class A felony is imprisonment in the custody of the Missouri Department of Corrections for a term </w:t>
      </w:r>
      <w:proofErr w:type="gramStart"/>
      <w:r w:rsidRPr="006A09BE">
        <w:rPr>
          <w:color w:val="000000"/>
          <w:sz w:val="26"/>
          <w:szCs w:val="26"/>
        </w:rPr>
        <w:t>of years</w:t>
      </w:r>
      <w:proofErr w:type="gramEnd"/>
      <w:r w:rsidRPr="006A09BE">
        <w:rPr>
          <w:color w:val="000000"/>
          <w:sz w:val="26"/>
          <w:szCs w:val="26"/>
        </w:rPr>
        <w:t xml:space="preserve"> not less than ten (10) years and not to exceed thirty (30) years, or life imprisonment.</w:t>
      </w:r>
    </w:p>
    <w:p w14:paraId="62AFCC13" w14:textId="77777777" w:rsidR="00B423D2" w:rsidRPr="006A09BE" w:rsidRDefault="00B423D2" w:rsidP="002B12AB">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color w:val="000000"/>
          <w:sz w:val="26"/>
          <w:szCs w:val="26"/>
        </w:rPr>
      </w:pPr>
    </w:p>
    <w:p w14:paraId="62AFCC14" w14:textId="77777777" w:rsidR="00B423D2" w:rsidRPr="006A09BE" w:rsidRDefault="00B423D2" w:rsidP="002B12AB">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color w:val="000000"/>
          <w:sz w:val="26"/>
          <w:szCs w:val="26"/>
        </w:rPr>
      </w:pPr>
      <w:r w:rsidRPr="006A09BE">
        <w:rPr>
          <w:b/>
          <w:color w:val="000000"/>
          <w:sz w:val="26"/>
          <w:szCs w:val="26"/>
        </w:rPr>
        <w:t>Count III. Possession of a Controlled Substance (579.015-001Y20223599.0)</w:t>
      </w:r>
    </w:p>
    <w:p w14:paraId="62AFCC15" w14:textId="77777777" w:rsidR="00B423D2" w:rsidRPr="006A09BE" w:rsidRDefault="00B423D2" w:rsidP="002B12AB">
      <w:pPr>
        <w:autoSpaceDE w:val="0"/>
        <w:autoSpaceDN w:val="0"/>
        <w:adjustRightInd w:val="0"/>
        <w:jc w:val="center"/>
        <w:rPr>
          <w:color w:val="000000"/>
          <w:sz w:val="26"/>
          <w:szCs w:val="26"/>
        </w:rPr>
      </w:pPr>
    </w:p>
    <w:p w14:paraId="62AFCC16" w14:textId="77777777" w:rsidR="00B423D2" w:rsidRPr="006A09BE" w:rsidRDefault="00B423D2" w:rsidP="002B12AB">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firstLine="720"/>
        <w:jc w:val="both"/>
        <w:rPr>
          <w:color w:val="000000"/>
          <w:sz w:val="26"/>
          <w:szCs w:val="26"/>
        </w:rPr>
      </w:pPr>
      <w:r w:rsidRPr="006A09BE">
        <w:rPr>
          <w:color w:val="000000"/>
          <w:sz w:val="26"/>
          <w:szCs w:val="26"/>
        </w:rPr>
        <w:t>The Prosecuting Attorney of the County of Jackson, State of Missouri, upon information and belief, charges that the defendant, in violation of Section 579.015, RSMo, committed the class D felony of possession of a controlled substance, punishable upon conviction under Sections 558.011 and 558.002, RSMo, in that on or about January 28, 2025, in the County of Jackson, State of Missouri, the defendant possessed methamphetamine, a controlled substance, knowing of its presence and nature.</w:t>
      </w:r>
    </w:p>
    <w:p w14:paraId="62AFCC17" w14:textId="77777777" w:rsidR="007870BE" w:rsidRPr="006A09BE" w:rsidRDefault="00B423D2" w:rsidP="002B12AB">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firstLine="720"/>
        <w:jc w:val="both"/>
        <w:rPr>
          <w:color w:val="000000"/>
          <w:sz w:val="26"/>
          <w:szCs w:val="26"/>
        </w:rPr>
      </w:pPr>
      <w:r w:rsidRPr="006A09BE">
        <w:rPr>
          <w:color w:val="000000"/>
          <w:sz w:val="26"/>
          <w:szCs w:val="26"/>
        </w:rPr>
        <w:br/>
        <w:t>The range punishment for a class D felony is imprisonment in the custody of the Missouri Department of Corrections for a term of years not less than one (1) year and not to exceed seven (7) years; or by imprisonment for a special term not to exceed one (1) year in the county jail or other authorized penal institution; or by a fine not to exceed ten thousand dollars ($10,000); or by both imprisonment and a fine. If money or property has been gained through the commission of the crime, any fine imposed may be not more than double the amount of the offender's gain from the commission of the crime.</w:t>
      </w:r>
    </w:p>
    <w:p w14:paraId="62AFCC18" w14:textId="77777777" w:rsidR="00B423D2" w:rsidRPr="006A09BE" w:rsidRDefault="00B423D2" w:rsidP="002B12AB">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color w:val="000000"/>
          <w:sz w:val="26"/>
          <w:szCs w:val="26"/>
        </w:rPr>
      </w:pPr>
    </w:p>
    <w:p w14:paraId="62AFCC19" w14:textId="77777777" w:rsidR="00B423D2" w:rsidRPr="006A09BE" w:rsidRDefault="00B423D2" w:rsidP="002B12AB">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color w:val="000000"/>
          <w:sz w:val="26"/>
          <w:szCs w:val="26"/>
        </w:rPr>
      </w:pPr>
      <w:r w:rsidRPr="006A09BE">
        <w:rPr>
          <w:b/>
          <w:color w:val="000000"/>
          <w:sz w:val="26"/>
          <w:szCs w:val="26"/>
        </w:rPr>
        <w:t>Count IV. Possession of a Controlled Substance (579.015-001Y20223599.0)</w:t>
      </w:r>
    </w:p>
    <w:p w14:paraId="62AFCC1A" w14:textId="77777777" w:rsidR="00B423D2" w:rsidRPr="006A09BE" w:rsidRDefault="00B423D2" w:rsidP="002B12AB">
      <w:pPr>
        <w:autoSpaceDE w:val="0"/>
        <w:autoSpaceDN w:val="0"/>
        <w:adjustRightInd w:val="0"/>
        <w:jc w:val="center"/>
        <w:rPr>
          <w:color w:val="000000"/>
          <w:sz w:val="26"/>
          <w:szCs w:val="26"/>
        </w:rPr>
      </w:pPr>
    </w:p>
    <w:p w14:paraId="7042BAB6" w14:textId="77777777" w:rsidR="006A09BE" w:rsidRDefault="00B423D2" w:rsidP="002B12AB">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firstLine="720"/>
        <w:jc w:val="both"/>
        <w:rPr>
          <w:color w:val="000000"/>
          <w:sz w:val="26"/>
          <w:szCs w:val="26"/>
        </w:rPr>
      </w:pPr>
      <w:r w:rsidRPr="006A09BE">
        <w:rPr>
          <w:color w:val="000000"/>
          <w:sz w:val="26"/>
          <w:szCs w:val="26"/>
        </w:rPr>
        <w:t>The Prosecuting Attorney of the County of Jackson, State of Missouri, upon information and belief, charges that the defendant, in violation of Section 579.015, RSMo, committed the class D felony of possession of a controlled substance, punishable upon conviction under Sections 558.011 and 558.002, RSMo, in that on or about January 28, 2025, in the County of Jackson, State of Missouri, the defendant possessed fentanyl, a controlled substance, knowing of its presence and nature.</w:t>
      </w:r>
    </w:p>
    <w:p w14:paraId="62AFCC1B" w14:textId="4B01BEEB" w:rsidR="00B423D2" w:rsidRPr="006A09BE" w:rsidRDefault="00B423D2" w:rsidP="002B12AB">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firstLine="720"/>
        <w:jc w:val="both"/>
        <w:rPr>
          <w:color w:val="000000"/>
          <w:sz w:val="26"/>
          <w:szCs w:val="26"/>
        </w:rPr>
      </w:pPr>
      <w:r w:rsidRPr="006A09BE">
        <w:rPr>
          <w:color w:val="000000"/>
          <w:sz w:val="26"/>
          <w:szCs w:val="26"/>
        </w:rPr>
        <w:lastRenderedPageBreak/>
        <w:t> </w:t>
      </w:r>
    </w:p>
    <w:p w14:paraId="62AFCC1C" w14:textId="77777777" w:rsidR="007870BE" w:rsidRPr="006A09BE" w:rsidRDefault="00B423D2" w:rsidP="002B12AB">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firstLine="720"/>
        <w:jc w:val="both"/>
        <w:rPr>
          <w:color w:val="000000"/>
          <w:sz w:val="26"/>
          <w:szCs w:val="26"/>
        </w:rPr>
      </w:pPr>
      <w:r w:rsidRPr="006A09BE">
        <w:rPr>
          <w:color w:val="000000"/>
          <w:sz w:val="26"/>
          <w:szCs w:val="26"/>
        </w:rPr>
        <w:t>The range punishment for a class D felony is imprisonment in the custody of the Missouri Department of Corrections for a term of years not less than one (1) year and not to exceed seven (7) years; or by imprisonment for a special term not to exceed one (1) year in the county jail or other authorized penal institution; or by a fine not to exceed ten thousand dollars ($10,000); or by both imprisonment and a fine. If money or property has been gained through the commission of the crime, any fine imposed may be not more than double the amount of the offender's gain from the commission of the crime.</w:t>
      </w:r>
    </w:p>
    <w:p w14:paraId="62AFCC1D" w14:textId="77777777" w:rsidR="00B423D2" w:rsidRPr="0071158D" w:rsidRDefault="00B423D2" w:rsidP="002B12AB">
      <w:pPr>
        <w:tabs>
          <w:tab w:val="left" w:pos="900"/>
        </w:tabs>
        <w:autoSpaceDE w:val="0"/>
        <w:autoSpaceDN w:val="0"/>
        <w:adjustRightInd w:val="0"/>
        <w:ind w:firstLine="555"/>
        <w:rPr>
          <w:color w:val="000000"/>
          <w:sz w:val="26"/>
          <w:szCs w:val="26"/>
        </w:rPr>
      </w:pPr>
    </w:p>
    <w:p w14:paraId="62AFCC1E" w14:textId="77777777" w:rsidR="00B423D2" w:rsidRPr="00F7740A" w:rsidRDefault="00B423D2" w:rsidP="002B12AB">
      <w:pPr>
        <w:autoSpaceDE w:val="0"/>
        <w:autoSpaceDN w:val="0"/>
        <w:adjustRightInd w:val="0"/>
        <w:ind w:firstLine="720"/>
        <w:jc w:val="both"/>
        <w:rPr>
          <w:color w:val="000000"/>
          <w:sz w:val="26"/>
          <w:szCs w:val="26"/>
        </w:rPr>
      </w:pPr>
      <w:r w:rsidRPr="00F7740A">
        <w:rPr>
          <w:sz w:val="26"/>
          <w:szCs w:val="26"/>
        </w:rPr>
        <w:t>The facts that form the basis for this information and belief are contained in the statement(s) of facts filed contemporaneously herewith, made a part hereof, and submitted as a basis upon which this court may find the existence of probable cause.</w:t>
      </w:r>
    </w:p>
    <w:p w14:paraId="62AFCC1F" w14:textId="77777777" w:rsidR="00B423D2" w:rsidRPr="0071158D" w:rsidRDefault="00B423D2" w:rsidP="002B12AB">
      <w:pPr>
        <w:autoSpaceDE w:val="0"/>
        <w:autoSpaceDN w:val="0"/>
        <w:adjustRightInd w:val="0"/>
        <w:ind w:firstLine="540"/>
        <w:rPr>
          <w:color w:val="000000"/>
          <w:sz w:val="26"/>
          <w:szCs w:val="26"/>
        </w:rPr>
      </w:pPr>
    </w:p>
    <w:p w14:paraId="62AFCC20" w14:textId="77777777" w:rsidR="00B423D2" w:rsidRDefault="00B423D2" w:rsidP="002B12AB">
      <w:pPr>
        <w:tabs>
          <w:tab w:val="left" w:pos="900"/>
        </w:tabs>
        <w:autoSpaceDE w:val="0"/>
        <w:autoSpaceDN w:val="0"/>
        <w:adjustRightInd w:val="0"/>
        <w:ind w:firstLine="720"/>
        <w:jc w:val="both"/>
        <w:rPr>
          <w:color w:val="000000"/>
          <w:sz w:val="26"/>
          <w:szCs w:val="26"/>
        </w:rPr>
      </w:pPr>
      <w:r w:rsidRPr="0071158D">
        <w:rPr>
          <w:color w:val="000000"/>
          <w:sz w:val="26"/>
          <w:szCs w:val="26"/>
        </w:rPr>
        <w:t>Wherefore, the Prosecuting Attorney prays that an arrest warrant be issued as provided by law.</w:t>
      </w:r>
    </w:p>
    <w:p w14:paraId="62AFCC21" w14:textId="77777777" w:rsidR="00B423D2" w:rsidRPr="00064F22" w:rsidRDefault="00B423D2" w:rsidP="00064F22">
      <w:pPr>
        <w:tabs>
          <w:tab w:val="left" w:pos="5040"/>
          <w:tab w:val="left" w:pos="5130"/>
          <w:tab w:val="left" w:pos="5400"/>
        </w:tabs>
        <w:autoSpaceDE w:val="0"/>
        <w:autoSpaceDN w:val="0"/>
        <w:adjustRightInd w:val="0"/>
        <w:ind w:right="75"/>
        <w:rPr>
          <w:b/>
          <w:caps/>
          <w:color w:val="000000"/>
          <w:sz w:val="26"/>
          <w:szCs w:val="26"/>
        </w:rPr>
      </w:pPr>
      <w:r>
        <w:rPr>
          <w:b/>
          <w:color w:val="000000"/>
          <w:sz w:val="26"/>
          <w:szCs w:val="26"/>
        </w:rPr>
        <w:tab/>
      </w:r>
      <w:r w:rsidRPr="00064F22">
        <w:rPr>
          <w:b/>
          <w:bCs/>
          <w:caps/>
          <w:color w:val="000000"/>
          <w:sz w:val="26"/>
          <w:szCs w:val="26"/>
        </w:rPr>
        <w:t>Melesa N. Johnson</w:t>
      </w:r>
    </w:p>
    <w:p w14:paraId="62AFCC22" w14:textId="77777777" w:rsidR="00B423D2" w:rsidRPr="00A85DAC" w:rsidRDefault="00B423D2" w:rsidP="00064F22">
      <w:pPr>
        <w:tabs>
          <w:tab w:val="left" w:pos="5040"/>
          <w:tab w:val="left" w:pos="5130"/>
          <w:tab w:val="left" w:pos="5400"/>
        </w:tabs>
        <w:autoSpaceDE w:val="0"/>
        <w:autoSpaceDN w:val="0"/>
        <w:adjustRightInd w:val="0"/>
        <w:ind w:right="75"/>
        <w:rPr>
          <w:color w:val="000000"/>
          <w:sz w:val="26"/>
          <w:szCs w:val="26"/>
        </w:rPr>
      </w:pPr>
      <w:r w:rsidRPr="00A85DAC">
        <w:rPr>
          <w:color w:val="000000"/>
          <w:sz w:val="26"/>
          <w:szCs w:val="26"/>
        </w:rPr>
        <w:tab/>
        <w:t>Prosecuting Attorney</w:t>
      </w:r>
    </w:p>
    <w:p w14:paraId="62AFCC23" w14:textId="77777777" w:rsidR="00B423D2" w:rsidRPr="00A85DAC" w:rsidRDefault="00B423D2" w:rsidP="002B12AB">
      <w:pPr>
        <w:tabs>
          <w:tab w:val="left" w:pos="900"/>
          <w:tab w:val="left" w:pos="5040"/>
          <w:tab w:val="left" w:pos="5400"/>
        </w:tabs>
        <w:autoSpaceDE w:val="0"/>
        <w:autoSpaceDN w:val="0"/>
        <w:adjustRightInd w:val="0"/>
        <w:ind w:right="75"/>
        <w:rPr>
          <w:color w:val="000000"/>
          <w:sz w:val="26"/>
          <w:szCs w:val="26"/>
        </w:rPr>
      </w:pPr>
      <w:r w:rsidRPr="00A85DAC">
        <w:rPr>
          <w:color w:val="000000"/>
          <w:sz w:val="26"/>
          <w:szCs w:val="26"/>
        </w:rPr>
        <w:tab/>
      </w:r>
      <w:r w:rsidRPr="00A85DAC">
        <w:rPr>
          <w:color w:val="000000"/>
          <w:sz w:val="26"/>
          <w:szCs w:val="26"/>
        </w:rPr>
        <w:tab/>
        <w:t>Jackson County, Missouri</w:t>
      </w:r>
    </w:p>
    <w:p w14:paraId="62AFCC24" w14:textId="77777777" w:rsidR="00B423D2" w:rsidRPr="00A85DAC" w:rsidRDefault="00B423D2" w:rsidP="002B12AB">
      <w:pPr>
        <w:tabs>
          <w:tab w:val="left"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b/>
          <w:bCs/>
          <w:color w:val="000000"/>
          <w:sz w:val="26"/>
          <w:szCs w:val="26"/>
        </w:rPr>
      </w:pPr>
      <w:r w:rsidRPr="00A85DAC">
        <w:rPr>
          <w:color w:val="000000"/>
          <w:sz w:val="26"/>
          <w:szCs w:val="26"/>
        </w:rPr>
        <w:tab/>
      </w:r>
      <w:r w:rsidRPr="00A85DAC">
        <w:rPr>
          <w:color w:val="000000"/>
          <w:sz w:val="26"/>
          <w:szCs w:val="26"/>
        </w:rPr>
        <w:tab/>
      </w:r>
      <w:proofErr w:type="gramStart"/>
      <w:r w:rsidRPr="00A85DAC">
        <w:rPr>
          <w:color w:val="000000"/>
          <w:sz w:val="26"/>
          <w:szCs w:val="26"/>
        </w:rPr>
        <w:t>by</w:t>
      </w:r>
      <w:proofErr w:type="gramEnd"/>
      <w:r w:rsidRPr="00A85DAC">
        <w:rPr>
          <w:color w:val="000000"/>
          <w:sz w:val="26"/>
          <w:szCs w:val="26"/>
        </w:rPr>
        <w:t>,</w:t>
      </w:r>
    </w:p>
    <w:p w14:paraId="62AFCC25" w14:textId="77777777" w:rsidR="00B423D2" w:rsidRPr="00A85DAC" w:rsidRDefault="00B423D2" w:rsidP="002B12AB">
      <w:pPr>
        <w:tabs>
          <w:tab w:val="left" w:pos="900"/>
          <w:tab w:val="left" w:pos="5040"/>
        </w:tabs>
        <w:autoSpaceDE w:val="0"/>
        <w:autoSpaceDN w:val="0"/>
        <w:adjustRightInd w:val="0"/>
        <w:rPr>
          <w:color w:val="000000"/>
          <w:sz w:val="26"/>
          <w:szCs w:val="26"/>
        </w:rPr>
      </w:pPr>
    </w:p>
    <w:p w14:paraId="62AFCC26" w14:textId="77777777" w:rsidR="00B423D2" w:rsidRPr="00A85DAC" w:rsidRDefault="00B423D2" w:rsidP="002B12AB">
      <w:pPr>
        <w:tabs>
          <w:tab w:val="left" w:pos="900"/>
          <w:tab w:val="left" w:pos="5040"/>
          <w:tab w:val="left" w:pos="9060"/>
        </w:tabs>
        <w:autoSpaceDE w:val="0"/>
        <w:autoSpaceDN w:val="0"/>
        <w:adjustRightInd w:val="0"/>
        <w:rPr>
          <w:i/>
          <w:color w:val="000000"/>
          <w:sz w:val="26"/>
          <w:szCs w:val="26"/>
          <w:u w:val="single"/>
        </w:rPr>
      </w:pPr>
      <w:r w:rsidRPr="00A85DAC">
        <w:rPr>
          <w:color w:val="000000"/>
          <w:sz w:val="26"/>
          <w:szCs w:val="26"/>
        </w:rPr>
        <w:tab/>
      </w:r>
      <w:r w:rsidRPr="00A85DAC">
        <w:rPr>
          <w:color w:val="000000"/>
          <w:sz w:val="26"/>
          <w:szCs w:val="26"/>
        </w:rPr>
        <w:tab/>
      </w:r>
      <w:r w:rsidRPr="00A85DAC">
        <w:rPr>
          <w:i/>
          <w:color w:val="000000"/>
          <w:sz w:val="26"/>
          <w:szCs w:val="26"/>
          <w:u w:val="single"/>
        </w:rPr>
        <w:t>/s/ Nichole Erickson</w:t>
      </w:r>
    </w:p>
    <w:p w14:paraId="62AFCC27" w14:textId="77777777" w:rsidR="00B423D2" w:rsidRPr="00A85DAC" w:rsidRDefault="00B423D2" w:rsidP="002B12AB">
      <w:pPr>
        <w:tabs>
          <w:tab w:val="left" w:pos="900"/>
          <w:tab w:val="left" w:pos="5040"/>
          <w:tab w:val="left" w:pos="9060"/>
        </w:tabs>
        <w:autoSpaceDE w:val="0"/>
        <w:autoSpaceDN w:val="0"/>
        <w:adjustRightInd w:val="0"/>
        <w:rPr>
          <w:color w:val="000000"/>
          <w:sz w:val="26"/>
          <w:szCs w:val="26"/>
        </w:rPr>
      </w:pPr>
      <w:r w:rsidRPr="00A85DAC">
        <w:rPr>
          <w:color w:val="000000"/>
          <w:sz w:val="26"/>
          <w:szCs w:val="26"/>
        </w:rPr>
        <w:tab/>
      </w:r>
      <w:r w:rsidRPr="00A85DAC">
        <w:rPr>
          <w:color w:val="000000"/>
          <w:sz w:val="26"/>
          <w:szCs w:val="26"/>
        </w:rPr>
        <w:tab/>
        <w:t xml:space="preserve">Nichole </w:t>
      </w:r>
      <w:proofErr w:type="gramStart"/>
      <w:r w:rsidRPr="00A85DAC">
        <w:rPr>
          <w:color w:val="000000"/>
          <w:sz w:val="26"/>
          <w:szCs w:val="26"/>
        </w:rPr>
        <w:t>Erickson</w:t>
      </w:r>
      <w:r>
        <w:rPr>
          <w:color w:val="000000"/>
          <w:sz w:val="26"/>
          <w:szCs w:val="26"/>
        </w:rPr>
        <w:t xml:space="preserve"> </w:t>
      </w:r>
      <w:r w:rsidRPr="00A85DAC">
        <w:rPr>
          <w:color w:val="000000"/>
          <w:sz w:val="26"/>
          <w:szCs w:val="26"/>
        </w:rPr>
        <w:t>(#</w:t>
      </w:r>
      <w:proofErr w:type="gramEnd"/>
      <w:r w:rsidRPr="00A85DAC">
        <w:rPr>
          <w:color w:val="000000"/>
          <w:sz w:val="26"/>
          <w:szCs w:val="26"/>
        </w:rPr>
        <w:t>52086)</w:t>
      </w:r>
    </w:p>
    <w:p w14:paraId="62AFCC28" w14:textId="77777777" w:rsidR="00B423D2" w:rsidRPr="00A85DAC" w:rsidRDefault="00B423D2" w:rsidP="002B12AB">
      <w:pPr>
        <w:tabs>
          <w:tab w:val="left" w:pos="900"/>
          <w:tab w:val="left" w:pos="5040"/>
        </w:tabs>
        <w:autoSpaceDE w:val="0"/>
        <w:autoSpaceDN w:val="0"/>
        <w:adjustRightInd w:val="0"/>
        <w:ind w:right="90"/>
        <w:rPr>
          <w:color w:val="000000"/>
          <w:sz w:val="26"/>
          <w:szCs w:val="26"/>
        </w:rPr>
      </w:pPr>
      <w:r>
        <w:rPr>
          <w:color w:val="000000"/>
          <w:sz w:val="26"/>
          <w:szCs w:val="26"/>
        </w:rPr>
        <w:tab/>
      </w:r>
      <w:r>
        <w:rPr>
          <w:color w:val="000000"/>
          <w:sz w:val="26"/>
          <w:szCs w:val="26"/>
        </w:rPr>
        <w:tab/>
      </w:r>
      <w:r w:rsidRPr="00A85DAC">
        <w:rPr>
          <w:color w:val="000000"/>
          <w:sz w:val="26"/>
          <w:szCs w:val="26"/>
        </w:rPr>
        <w:t>Assistant Prosecuting Attorney</w:t>
      </w:r>
    </w:p>
    <w:p w14:paraId="62AFCC29" w14:textId="77777777" w:rsidR="00B423D2" w:rsidRPr="00A85DAC" w:rsidRDefault="00B423D2" w:rsidP="002B12AB">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sz w:val="26"/>
          <w:szCs w:val="26"/>
        </w:rPr>
      </w:pPr>
      <w:r w:rsidRPr="00A85DAC">
        <w:rPr>
          <w:color w:val="000000"/>
          <w:sz w:val="26"/>
          <w:szCs w:val="26"/>
        </w:rPr>
        <w:tab/>
      </w:r>
      <w:r w:rsidRPr="00A85DAC">
        <w:rPr>
          <w:color w:val="000000"/>
          <w:sz w:val="26"/>
          <w:szCs w:val="26"/>
        </w:rPr>
        <w:tab/>
        <w:t xml:space="preserve">415 E. 12th Street, 11th Fl </w:t>
      </w:r>
    </w:p>
    <w:p w14:paraId="62AFCC2A" w14:textId="77777777" w:rsidR="00B423D2" w:rsidRPr="00A85DAC" w:rsidRDefault="00B423D2" w:rsidP="002B12AB">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sz w:val="26"/>
          <w:szCs w:val="26"/>
        </w:rPr>
      </w:pPr>
      <w:r w:rsidRPr="00A85DAC">
        <w:rPr>
          <w:color w:val="000000"/>
          <w:sz w:val="26"/>
          <w:szCs w:val="26"/>
        </w:rPr>
        <w:tab/>
      </w:r>
      <w:r w:rsidRPr="00A85DAC">
        <w:rPr>
          <w:color w:val="000000"/>
          <w:sz w:val="26"/>
          <w:szCs w:val="26"/>
        </w:rPr>
        <w:tab/>
        <w:t>Kansas City, MO 64106</w:t>
      </w:r>
    </w:p>
    <w:p w14:paraId="62AFCC2B" w14:textId="77777777" w:rsidR="00B423D2" w:rsidRPr="00A85DAC" w:rsidRDefault="00B423D2" w:rsidP="002B12AB">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sz w:val="26"/>
          <w:szCs w:val="26"/>
        </w:rPr>
      </w:pPr>
      <w:r w:rsidRPr="00A85DAC">
        <w:rPr>
          <w:color w:val="000000"/>
          <w:sz w:val="26"/>
          <w:szCs w:val="26"/>
        </w:rPr>
        <w:tab/>
      </w:r>
      <w:r w:rsidRPr="00A85DAC">
        <w:rPr>
          <w:color w:val="000000"/>
          <w:sz w:val="26"/>
          <w:szCs w:val="26"/>
        </w:rPr>
        <w:tab/>
        <w:t>(816) 881-3345</w:t>
      </w:r>
    </w:p>
    <w:p w14:paraId="62AFCC2C" w14:textId="77777777" w:rsidR="00B423D2" w:rsidRPr="00A85DAC" w:rsidRDefault="00B423D2" w:rsidP="002B12AB">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sz w:val="26"/>
          <w:szCs w:val="26"/>
        </w:rPr>
      </w:pPr>
      <w:r w:rsidRPr="00A85DAC">
        <w:rPr>
          <w:color w:val="000000"/>
          <w:sz w:val="26"/>
          <w:szCs w:val="26"/>
        </w:rPr>
        <w:tab/>
      </w:r>
      <w:r w:rsidRPr="00A85DAC">
        <w:rPr>
          <w:color w:val="000000"/>
          <w:sz w:val="26"/>
          <w:szCs w:val="26"/>
        </w:rPr>
        <w:tab/>
        <w:t>NErickson@jacksongov.org</w:t>
      </w:r>
    </w:p>
    <w:p w14:paraId="62AFCC2D" w14:textId="77777777" w:rsidR="00B423D2" w:rsidRPr="005E7256" w:rsidRDefault="00B423D2" w:rsidP="002B12AB">
      <w:pPr>
        <w:tabs>
          <w:tab w:val="left" w:pos="900"/>
          <w:tab w:val="left" w:pos="5100"/>
          <w:tab w:val="left" w:pos="9060"/>
        </w:tabs>
        <w:autoSpaceDE w:val="0"/>
        <w:autoSpaceDN w:val="0"/>
        <w:adjustRightInd w:val="0"/>
        <w:rPr>
          <w:color w:val="000000"/>
          <w:sz w:val="26"/>
          <w:szCs w:val="26"/>
        </w:rPr>
      </w:pPr>
    </w:p>
    <w:p w14:paraId="62AFCC2E" w14:textId="77777777" w:rsidR="00B423D2" w:rsidRDefault="00B423D2" w:rsidP="002B12AB">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bCs/>
          <w:color w:val="000000"/>
          <w:sz w:val="26"/>
          <w:szCs w:val="26"/>
        </w:rPr>
      </w:pPr>
      <w:r w:rsidRPr="00274E05">
        <w:rPr>
          <w:b/>
          <w:bCs/>
          <w:color w:val="000000"/>
          <w:sz w:val="26"/>
          <w:szCs w:val="26"/>
          <w:u w:val="single"/>
        </w:rPr>
        <w:t>WITNESSES:</w:t>
      </w:r>
    </w:p>
    <w:p w14:paraId="62AFCC2F" w14:textId="77777777" w:rsidR="00B423D2" w:rsidRDefault="00B423D2" w:rsidP="002B12AB">
      <w:pPr>
        <w:tabs>
          <w:tab w:val="left" w:pos="900"/>
          <w:tab w:val="left" w:pos="5400"/>
        </w:tabs>
        <w:autoSpaceDE w:val="0"/>
        <w:autoSpaceDN w:val="0"/>
        <w:adjustRightInd w:val="0"/>
        <w:ind w:right="90"/>
        <w:rPr>
          <w:sz w:val="26"/>
          <w:szCs w:val="26"/>
        </w:rPr>
      </w:pPr>
    </w:p>
    <w:p w14:paraId="62AFCC30" w14:textId="337010CB" w:rsidR="00B423D2" w:rsidRPr="00A23E0F" w:rsidRDefault="00B423D2" w:rsidP="002B12AB">
      <w:pPr>
        <w:tabs>
          <w:tab w:val="left" w:pos="900"/>
          <w:tab w:val="left" w:pos="5400"/>
        </w:tabs>
        <w:autoSpaceDE w:val="0"/>
        <w:autoSpaceDN w:val="0"/>
        <w:adjustRightInd w:val="0"/>
        <w:ind w:right="90"/>
        <w:rPr>
          <w:sz w:val="26"/>
          <w:szCs w:val="26"/>
        </w:rPr>
      </w:pPr>
      <w:r w:rsidRPr="00A23E0F">
        <w:rPr>
          <w:sz w:val="26"/>
          <w:szCs w:val="26"/>
        </w:rPr>
        <w:t xml:space="preserve">The State’s witnesses as of </w:t>
      </w:r>
      <w:r w:rsidRPr="00A23E0F">
        <w:rPr>
          <w:color w:val="000000"/>
          <w:sz w:val="26"/>
          <w:szCs w:val="26"/>
        </w:rPr>
        <w:fldChar w:fldCharType="begin"/>
      </w:r>
      <w:r w:rsidRPr="00A23E0F">
        <w:rPr>
          <w:color w:val="000000"/>
          <w:sz w:val="26"/>
          <w:szCs w:val="26"/>
        </w:rPr>
        <w:instrText xml:space="preserve"> DATE \@ "M/d/yyyy" </w:instrText>
      </w:r>
      <w:r w:rsidRPr="00A23E0F">
        <w:rPr>
          <w:color w:val="000000"/>
          <w:sz w:val="26"/>
          <w:szCs w:val="26"/>
        </w:rPr>
        <w:fldChar w:fldCharType="separate"/>
      </w:r>
      <w:r w:rsidR="007506D2">
        <w:rPr>
          <w:noProof/>
          <w:color w:val="000000"/>
          <w:sz w:val="26"/>
          <w:szCs w:val="26"/>
        </w:rPr>
        <w:t>2/10/2025</w:t>
      </w:r>
      <w:r w:rsidRPr="00A23E0F">
        <w:rPr>
          <w:color w:val="000000"/>
          <w:sz w:val="26"/>
          <w:szCs w:val="26"/>
        </w:rPr>
        <w:fldChar w:fldCharType="end"/>
      </w:r>
      <w:r w:rsidRPr="00A23E0F">
        <w:rPr>
          <w:color w:val="000000"/>
          <w:sz w:val="26"/>
          <w:szCs w:val="26"/>
        </w:rPr>
        <w:t xml:space="preserve"> are included on the “State’s Witness List” filed contemporaneously with this Complaint.</w:t>
      </w:r>
    </w:p>
    <w:p w14:paraId="62AFCC31" w14:textId="77777777" w:rsidR="00B423D2" w:rsidRDefault="00B423D2">
      <w:pPr>
        <w:rPr>
          <w:color w:val="000000"/>
        </w:rPr>
      </w:pPr>
    </w:p>
    <w:p w14:paraId="62AFCC32" w14:textId="77777777" w:rsidR="00B423D2" w:rsidRDefault="00B423D2">
      <w:pPr>
        <w:rPr>
          <w:sz w:val="26"/>
          <w:szCs w:val="26"/>
        </w:rPr>
      </w:pPr>
      <w:r>
        <w:rPr>
          <w:sz w:val="26"/>
          <w:szCs w:val="26"/>
        </w:rPr>
        <w:br w:type="page"/>
      </w:r>
    </w:p>
    <w:p w14:paraId="62AFCC33" w14:textId="77777777" w:rsidR="00B423D2" w:rsidRDefault="00B423D2" w:rsidP="009F23D4">
      <w:pPr>
        <w:tabs>
          <w:tab w:val="left" w:pos="900"/>
          <w:tab w:val="left" w:pos="5400"/>
        </w:tabs>
        <w:autoSpaceDE w:val="0"/>
        <w:autoSpaceDN w:val="0"/>
        <w:adjustRightInd w:val="0"/>
        <w:ind w:right="90"/>
        <w:rPr>
          <w:sz w:val="26"/>
          <w:szCs w:val="26"/>
        </w:rPr>
        <w:sectPr w:rsidR="00B423D2" w:rsidSect="001B4B48">
          <w:headerReference w:type="default" r:id="rId8"/>
          <w:pgSz w:w="12240" w:h="15840"/>
          <w:pgMar w:top="1260" w:right="1440" w:bottom="1008" w:left="1260" w:header="720" w:footer="720" w:gutter="0"/>
          <w:cols w:space="720"/>
          <w:titlePg/>
          <w:docGrid w:linePitch="360"/>
        </w:sectPr>
      </w:pPr>
    </w:p>
    <w:p w14:paraId="62AFCE1C" w14:textId="77777777" w:rsidR="00B423D2" w:rsidRDefault="00B423D2" w:rsidP="00491C1B">
      <w:pPr>
        <w:pStyle w:val="BodyText"/>
        <w:spacing w:before="91"/>
        <w:ind w:left="1209"/>
        <w:rPr>
          <w:sz w:val="16"/>
        </w:rPr>
      </w:pPr>
    </w:p>
    <w:sectPr w:rsidR="00B423D2" w:rsidSect="00491C1B">
      <w:footerReference w:type="default" r:id="rId9"/>
      <w:footerReference w:type="first" r:id="rId10"/>
      <w:pgSz w:w="12240" w:h="15840"/>
      <w:pgMar w:top="460" w:right="560" w:bottom="280"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FCE36" w14:textId="77777777" w:rsidR="00B423D2" w:rsidRDefault="00B423D2">
      <w:r>
        <w:separator/>
      </w:r>
    </w:p>
  </w:endnote>
  <w:endnote w:type="continuationSeparator" w:id="0">
    <w:p w14:paraId="62AFCE38" w14:textId="77777777" w:rsidR="00B423D2" w:rsidRDefault="00B42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CE30" w14:textId="77777777" w:rsidR="00B423D2" w:rsidRPr="00B6354E" w:rsidRDefault="00B423D2" w:rsidP="00B63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CE31" w14:textId="77777777" w:rsidR="00B423D2" w:rsidRDefault="00B42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FCE32" w14:textId="77777777" w:rsidR="00B423D2" w:rsidRDefault="00B423D2">
      <w:r>
        <w:separator/>
      </w:r>
    </w:p>
  </w:footnote>
  <w:footnote w:type="continuationSeparator" w:id="0">
    <w:p w14:paraId="62AFCE34" w14:textId="77777777" w:rsidR="00B423D2" w:rsidRDefault="00B42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CE28" w14:textId="77777777" w:rsidR="00B423D2" w:rsidRPr="00A15A49" w:rsidRDefault="00B423D2" w:rsidP="00A15A49">
    <w:pPr>
      <w:tabs>
        <w:tab w:val="left" w:pos="900"/>
        <w:tab w:val="left" w:pos="5400"/>
      </w:tabs>
      <w:autoSpaceDE w:val="0"/>
      <w:autoSpaceDN w:val="0"/>
      <w:adjustRightInd w:val="0"/>
      <w:ind w:right="90"/>
      <w:rPr>
        <w:bCs/>
        <w:color w:val="000000"/>
        <w:u w:val="single"/>
      </w:rPr>
    </w:pPr>
    <w:r w:rsidRPr="002231AA">
      <w:rPr>
        <w:bCs/>
        <w:color w:val="000000"/>
        <w:u w:val="single"/>
      </w:rPr>
      <w:t xml:space="preserve">State vs. Terry W. Canady, Case No.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49C5"/>
    <w:multiLevelType w:val="hybridMultilevel"/>
    <w:tmpl w:val="AA180310"/>
    <w:lvl w:ilvl="0" w:tplc="B554E93A">
      <w:start w:val="1"/>
      <w:numFmt w:val="decimal"/>
      <w:lvlText w:val="%1."/>
      <w:lvlJc w:val="left"/>
      <w:pPr>
        <w:ind w:left="630" w:hanging="360"/>
      </w:pPr>
    </w:lvl>
    <w:lvl w:ilvl="1" w:tplc="01DEE6A4" w:tentative="1">
      <w:start w:val="1"/>
      <w:numFmt w:val="lowerLetter"/>
      <w:lvlText w:val="%2."/>
      <w:lvlJc w:val="left"/>
      <w:pPr>
        <w:ind w:left="1350" w:hanging="360"/>
      </w:pPr>
    </w:lvl>
    <w:lvl w:ilvl="2" w:tplc="A6F467C8" w:tentative="1">
      <w:start w:val="1"/>
      <w:numFmt w:val="lowerRoman"/>
      <w:lvlText w:val="%3."/>
      <w:lvlJc w:val="right"/>
      <w:pPr>
        <w:ind w:left="2070" w:hanging="180"/>
      </w:pPr>
    </w:lvl>
    <w:lvl w:ilvl="3" w:tplc="D28E261E" w:tentative="1">
      <w:start w:val="1"/>
      <w:numFmt w:val="decimal"/>
      <w:lvlText w:val="%4."/>
      <w:lvlJc w:val="left"/>
      <w:pPr>
        <w:ind w:left="2790" w:hanging="360"/>
      </w:pPr>
    </w:lvl>
    <w:lvl w:ilvl="4" w:tplc="B32422A2" w:tentative="1">
      <w:start w:val="1"/>
      <w:numFmt w:val="lowerLetter"/>
      <w:lvlText w:val="%5."/>
      <w:lvlJc w:val="left"/>
      <w:pPr>
        <w:ind w:left="3510" w:hanging="360"/>
      </w:pPr>
    </w:lvl>
    <w:lvl w:ilvl="5" w:tplc="24D212A6" w:tentative="1">
      <w:start w:val="1"/>
      <w:numFmt w:val="lowerRoman"/>
      <w:lvlText w:val="%6."/>
      <w:lvlJc w:val="right"/>
      <w:pPr>
        <w:ind w:left="4230" w:hanging="180"/>
      </w:pPr>
    </w:lvl>
    <w:lvl w:ilvl="6" w:tplc="C1EE6D78" w:tentative="1">
      <w:start w:val="1"/>
      <w:numFmt w:val="decimal"/>
      <w:lvlText w:val="%7."/>
      <w:lvlJc w:val="left"/>
      <w:pPr>
        <w:ind w:left="4950" w:hanging="360"/>
      </w:pPr>
    </w:lvl>
    <w:lvl w:ilvl="7" w:tplc="28A2459A" w:tentative="1">
      <w:start w:val="1"/>
      <w:numFmt w:val="lowerLetter"/>
      <w:lvlText w:val="%8."/>
      <w:lvlJc w:val="left"/>
      <w:pPr>
        <w:ind w:left="5670" w:hanging="360"/>
      </w:pPr>
    </w:lvl>
    <w:lvl w:ilvl="8" w:tplc="A14E96EA" w:tentative="1">
      <w:start w:val="1"/>
      <w:numFmt w:val="lowerRoman"/>
      <w:lvlText w:val="%9."/>
      <w:lvlJc w:val="right"/>
      <w:pPr>
        <w:ind w:left="6390" w:hanging="180"/>
      </w:pPr>
    </w:lvl>
  </w:abstractNum>
  <w:abstractNum w:abstractNumId="1" w15:restartNumberingAfterBreak="0">
    <w:nsid w:val="1C0A6D8E"/>
    <w:multiLevelType w:val="hybridMultilevel"/>
    <w:tmpl w:val="410E0692"/>
    <w:lvl w:ilvl="0" w:tplc="E5BC0DD2">
      <w:start w:val="1"/>
      <w:numFmt w:val="decimal"/>
      <w:lvlText w:val="%1."/>
      <w:lvlJc w:val="left"/>
      <w:pPr>
        <w:ind w:left="720" w:hanging="360"/>
      </w:pPr>
      <w:rPr>
        <w:rFonts w:hint="default"/>
      </w:rPr>
    </w:lvl>
    <w:lvl w:ilvl="1" w:tplc="9F6672A0" w:tentative="1">
      <w:start w:val="1"/>
      <w:numFmt w:val="lowerLetter"/>
      <w:lvlText w:val="%2."/>
      <w:lvlJc w:val="left"/>
      <w:pPr>
        <w:ind w:left="1440" w:hanging="360"/>
      </w:pPr>
    </w:lvl>
    <w:lvl w:ilvl="2" w:tplc="02B89AE6" w:tentative="1">
      <w:start w:val="1"/>
      <w:numFmt w:val="lowerRoman"/>
      <w:lvlText w:val="%3."/>
      <w:lvlJc w:val="right"/>
      <w:pPr>
        <w:ind w:left="2160" w:hanging="180"/>
      </w:pPr>
    </w:lvl>
    <w:lvl w:ilvl="3" w:tplc="F6D86F38" w:tentative="1">
      <w:start w:val="1"/>
      <w:numFmt w:val="decimal"/>
      <w:lvlText w:val="%4."/>
      <w:lvlJc w:val="left"/>
      <w:pPr>
        <w:ind w:left="2880" w:hanging="360"/>
      </w:pPr>
    </w:lvl>
    <w:lvl w:ilvl="4" w:tplc="26AAA9A2" w:tentative="1">
      <w:start w:val="1"/>
      <w:numFmt w:val="lowerLetter"/>
      <w:lvlText w:val="%5."/>
      <w:lvlJc w:val="left"/>
      <w:pPr>
        <w:ind w:left="3600" w:hanging="360"/>
      </w:pPr>
    </w:lvl>
    <w:lvl w:ilvl="5" w:tplc="504CF6B6" w:tentative="1">
      <w:start w:val="1"/>
      <w:numFmt w:val="lowerRoman"/>
      <w:lvlText w:val="%6."/>
      <w:lvlJc w:val="right"/>
      <w:pPr>
        <w:ind w:left="4320" w:hanging="180"/>
      </w:pPr>
    </w:lvl>
    <w:lvl w:ilvl="6" w:tplc="5A8C17FC" w:tentative="1">
      <w:start w:val="1"/>
      <w:numFmt w:val="decimal"/>
      <w:lvlText w:val="%7."/>
      <w:lvlJc w:val="left"/>
      <w:pPr>
        <w:ind w:left="5040" w:hanging="360"/>
      </w:pPr>
    </w:lvl>
    <w:lvl w:ilvl="7" w:tplc="8BFA7B8C" w:tentative="1">
      <w:start w:val="1"/>
      <w:numFmt w:val="lowerLetter"/>
      <w:lvlText w:val="%8."/>
      <w:lvlJc w:val="left"/>
      <w:pPr>
        <w:ind w:left="5760" w:hanging="360"/>
      </w:pPr>
    </w:lvl>
    <w:lvl w:ilvl="8" w:tplc="28ACA1F4" w:tentative="1">
      <w:start w:val="1"/>
      <w:numFmt w:val="lowerRoman"/>
      <w:lvlText w:val="%9."/>
      <w:lvlJc w:val="right"/>
      <w:pPr>
        <w:ind w:left="6480" w:hanging="180"/>
      </w:pPr>
    </w:lvl>
  </w:abstractNum>
  <w:abstractNum w:abstractNumId="2" w15:restartNumberingAfterBreak="0">
    <w:nsid w:val="558E5F90"/>
    <w:multiLevelType w:val="singleLevel"/>
    <w:tmpl w:val="DF8CC0AE"/>
    <w:lvl w:ilvl="0">
      <w:start w:val="1"/>
      <w:numFmt w:val="decimal"/>
      <w:lvlText w:val="%1."/>
      <w:lvlJc w:val="left"/>
      <w:pPr>
        <w:tabs>
          <w:tab w:val="num" w:pos="1062"/>
        </w:tabs>
        <w:ind w:left="1062" w:hanging="360"/>
      </w:pPr>
    </w:lvl>
  </w:abstractNum>
  <w:num w:numId="1" w16cid:durableId="394158242">
    <w:abstractNumId w:val="2"/>
    <w:lvlOverride w:ilvl="0">
      <w:startOverride w:val="1"/>
    </w:lvlOverride>
  </w:num>
  <w:num w:numId="2" w16cid:durableId="6565015">
    <w:abstractNumId w:val="0"/>
  </w:num>
  <w:num w:numId="3" w16cid:durableId="2010326323">
    <w:abstractNumId w:val="1"/>
  </w:num>
  <w:num w:numId="4" w16cid:durableId="1908566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0BE"/>
    <w:rsid w:val="000F2C75"/>
    <w:rsid w:val="00491C1B"/>
    <w:rsid w:val="00635EEA"/>
    <w:rsid w:val="006A09BE"/>
    <w:rsid w:val="007506D2"/>
    <w:rsid w:val="007870BE"/>
    <w:rsid w:val="0090429F"/>
    <w:rsid w:val="00A27B07"/>
    <w:rsid w:val="00B423D2"/>
    <w:rsid w:val="00CE33B2"/>
    <w:rsid w:val="00DF4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2AFCB63"/>
  <w15:docId w15:val="{CAA1E9B0-2F98-4ABD-99B0-BD358CBC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6F4"/>
    <w:rPr>
      <w:sz w:val="24"/>
      <w:szCs w:val="24"/>
    </w:rPr>
  </w:style>
  <w:style w:type="paragraph" w:styleId="Heading1">
    <w:name w:val="heading 1"/>
    <w:basedOn w:val="Normal"/>
    <w:next w:val="Normal"/>
    <w:qFormat/>
    <w:rsid w:val="00E62F89"/>
    <w:pPr>
      <w:keepNext/>
      <w:tabs>
        <w:tab w:val="left" w:pos="1080"/>
        <w:tab w:val="left" w:pos="5526"/>
        <w:tab w:val="left" w:pos="6480"/>
      </w:tabs>
      <w:outlineLvl w:val="0"/>
    </w:pPr>
    <w:rPr>
      <w:rFonts w:ascii="Courier New" w:hAnsi="Courier New"/>
      <w:szCs w:val="20"/>
    </w:rPr>
  </w:style>
  <w:style w:type="paragraph" w:styleId="Heading2">
    <w:name w:val="heading 2"/>
    <w:basedOn w:val="Normal"/>
    <w:next w:val="Normal"/>
    <w:link w:val="Heading2Char"/>
    <w:semiHidden/>
    <w:unhideWhenUsed/>
    <w:qFormat/>
    <w:rsid w:val="006F294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6F294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6F294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qFormat/>
    <w:rsid w:val="00D963E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4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E62F89"/>
    <w:pPr>
      <w:tabs>
        <w:tab w:val="left" w:pos="288"/>
        <w:tab w:val="center" w:pos="5472"/>
      </w:tabs>
      <w:overflowPunct w:val="0"/>
      <w:autoSpaceDE w:val="0"/>
      <w:autoSpaceDN w:val="0"/>
      <w:adjustRightInd w:val="0"/>
      <w:jc w:val="center"/>
      <w:textAlignment w:val="baseline"/>
    </w:pPr>
    <w:rPr>
      <w:rFonts w:ascii="Courier New" w:hAnsi="Courier New"/>
      <w:szCs w:val="20"/>
    </w:rPr>
  </w:style>
  <w:style w:type="paragraph" w:styleId="BodyText">
    <w:name w:val="Body Text"/>
    <w:basedOn w:val="Normal"/>
    <w:rsid w:val="00E62F89"/>
    <w:rPr>
      <w:rFonts w:ascii="Courier New" w:hAnsi="Courier New"/>
      <w:szCs w:val="20"/>
    </w:rPr>
  </w:style>
  <w:style w:type="paragraph" w:styleId="BodyTextIndent2">
    <w:name w:val="Body Text Indent 2"/>
    <w:basedOn w:val="Normal"/>
    <w:rsid w:val="00D963E7"/>
    <w:pPr>
      <w:spacing w:after="120" w:line="480" w:lineRule="auto"/>
      <w:ind w:left="360"/>
    </w:pPr>
    <w:rPr>
      <w:rFonts w:ascii="Arial" w:hAnsi="Arial"/>
      <w:sz w:val="20"/>
      <w:szCs w:val="20"/>
    </w:rPr>
  </w:style>
  <w:style w:type="paragraph" w:styleId="Header">
    <w:name w:val="header"/>
    <w:basedOn w:val="Normal"/>
    <w:link w:val="HeaderChar"/>
    <w:rsid w:val="00B92B93"/>
    <w:pPr>
      <w:tabs>
        <w:tab w:val="center" w:pos="4320"/>
        <w:tab w:val="right" w:pos="8640"/>
      </w:tabs>
    </w:pPr>
  </w:style>
  <w:style w:type="paragraph" w:styleId="Footer">
    <w:name w:val="footer"/>
    <w:basedOn w:val="Normal"/>
    <w:rsid w:val="00B92B93"/>
    <w:pPr>
      <w:tabs>
        <w:tab w:val="center" w:pos="4320"/>
        <w:tab w:val="right" w:pos="8640"/>
      </w:tabs>
    </w:pPr>
  </w:style>
  <w:style w:type="paragraph" w:customStyle="1" w:styleId="TableParagraph">
    <w:name w:val="Table Paragraph"/>
    <w:basedOn w:val="Normal"/>
    <w:uiPriority w:val="1"/>
    <w:qFormat/>
    <w:rsid w:val="00707036"/>
    <w:pPr>
      <w:widowControl w:val="0"/>
      <w:autoSpaceDE w:val="0"/>
      <w:autoSpaceDN w:val="0"/>
    </w:pPr>
    <w:rPr>
      <w:rFonts w:ascii="Arial" w:eastAsia="Arial" w:hAnsi="Arial" w:cs="Arial"/>
      <w:sz w:val="22"/>
      <w:szCs w:val="22"/>
    </w:rPr>
  </w:style>
  <w:style w:type="character" w:customStyle="1" w:styleId="HeaderChar">
    <w:name w:val="Header Char"/>
    <w:basedOn w:val="DefaultParagraphFont"/>
    <w:link w:val="Header"/>
    <w:rsid w:val="00C3198F"/>
    <w:rPr>
      <w:sz w:val="24"/>
      <w:szCs w:val="24"/>
    </w:rPr>
  </w:style>
  <w:style w:type="paragraph" w:styleId="ListParagraph">
    <w:name w:val="List Paragraph"/>
    <w:basedOn w:val="Normal"/>
    <w:uiPriority w:val="34"/>
    <w:qFormat/>
    <w:rsid w:val="00C3198F"/>
    <w:pPr>
      <w:ind w:left="720"/>
      <w:contextualSpacing/>
    </w:pPr>
  </w:style>
  <w:style w:type="character" w:customStyle="1" w:styleId="Heading2Char">
    <w:name w:val="Heading 2 Char"/>
    <w:basedOn w:val="DefaultParagraphFont"/>
    <w:link w:val="Heading2"/>
    <w:semiHidden/>
    <w:rsid w:val="006F2944"/>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semiHidden/>
    <w:rsid w:val="006F2944"/>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6F2944"/>
    <w:rPr>
      <w:rFonts w:asciiTheme="majorHAnsi" w:eastAsiaTheme="majorEastAsia" w:hAnsiTheme="majorHAnsi" w:cstheme="majorBidi"/>
      <w:color w:val="2E74B5" w:themeColor="accent1" w:themeShade="BF"/>
      <w:sz w:val="24"/>
      <w:szCs w:val="24"/>
    </w:rPr>
  </w:style>
  <w:style w:type="character" w:styleId="PageNumber">
    <w:name w:val="page number"/>
    <w:basedOn w:val="DefaultParagraphFont"/>
    <w:rsid w:val="00E86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1BB10-AAF6-4B1D-8E79-C3CC9E7F4FA1}">
  <ds:schemaRefs>
    <ds:schemaRef ds:uri="http://schemas.openxmlformats.org/officeDocument/2006/bibliography"/>
  </ds:schemaRefs>
</ds:datastoreItem>
</file>

<file path=docMetadata/LabelInfo.xml><?xml version="1.0" encoding="utf-8"?>
<clbl:labelList xmlns:clbl="http://schemas.microsoft.com/office/2020/mipLabelMetadata">
  <clbl:label id="{e5a0fc19-9f8a-44f4-b992-c7fb430b6d1f}" enabled="0" method="" siteId="{e5a0fc19-9f8a-44f4-b992-c7fb430b6d1f}"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958</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Karpel Computer Systems</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jquick</dc:creator>
  <cp:lastModifiedBy>Jazzlyn Johnson</cp:lastModifiedBy>
  <cp:revision>3</cp:revision>
  <dcterms:created xsi:type="dcterms:W3CDTF">2025-02-10T22:14:00Z</dcterms:created>
  <dcterms:modified xsi:type="dcterms:W3CDTF">2025-02-10T22:15:00Z</dcterms:modified>
</cp:coreProperties>
</file>